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75B86D">
      <w:pPr>
        <w:pStyle w:val="2"/>
        <w:bidi w:val="0"/>
        <w:spacing w:line="240" w:lineRule="auto"/>
        <w:jc w:val="center"/>
        <w:rPr>
          <w:rFonts w:hint="eastAsia"/>
          <w:sz w:val="32"/>
          <w:szCs w:val="20"/>
          <w:lang w:val="en-US" w:eastAsia="zh-CN"/>
        </w:rPr>
      </w:pPr>
      <w:r>
        <w:rPr>
          <w:sz w:val="32"/>
          <w:szCs w:val="20"/>
          <w:lang w:val="en-US" w:eastAsia="zh-CN"/>
        </w:rPr>
        <w:t>招生简章</w:t>
      </w:r>
      <w:r>
        <w:rPr>
          <w:rFonts w:hint="eastAsia"/>
          <w:sz w:val="32"/>
          <w:szCs w:val="20"/>
          <w:lang w:val="en-US" w:eastAsia="zh-CN"/>
        </w:rPr>
        <w:t>|国家艺术基金2025年度艺术人才培训资助项目</w:t>
      </w:r>
    </w:p>
    <w:p w14:paraId="7E626D07">
      <w:pPr>
        <w:pStyle w:val="2"/>
        <w:bidi w:val="0"/>
        <w:spacing w:line="240" w:lineRule="auto"/>
        <w:jc w:val="center"/>
        <w:rPr>
          <w:rFonts w:hint="default"/>
          <w:sz w:val="32"/>
          <w:szCs w:val="20"/>
          <w:lang w:val="en-US" w:eastAsia="zh-CN"/>
        </w:rPr>
      </w:pPr>
      <w:r>
        <w:rPr>
          <w:rFonts w:hint="eastAsia"/>
          <w:sz w:val="32"/>
          <w:szCs w:val="20"/>
          <w:lang w:val="en-US" w:eastAsia="zh-CN"/>
        </w:rPr>
        <w:t>《儿童歌曲创作和教习人才培训》</w:t>
      </w:r>
      <w:bookmarkStart w:id="0" w:name="_GoBack"/>
      <w:bookmarkEnd w:id="0"/>
    </w:p>
    <w:p w14:paraId="6EBE5435">
      <w:pPr>
        <w:numPr>
          <w:ilvl w:val="0"/>
          <w:numId w:val="0"/>
        </w:numPr>
        <w:spacing w:before="45" w:beforeAutospacing="0" w:after="45" w:afterAutospacing="0" w:line="420" w:lineRule="atLeast"/>
        <w:ind w:leftChars="0"/>
        <w:jc w:val="center"/>
        <w:rPr>
          <w:rFonts w:hint="eastAsia" w:ascii="宋体" w:hAnsi="宋体" w:eastAsia="宋体" w:cs="宋体"/>
          <w:b/>
          <w:bCs/>
          <w:kern w:val="0"/>
          <w:sz w:val="24"/>
          <w:szCs w:val="24"/>
          <w:lang w:val="en-US" w:eastAsia="zh-CN" w:bidi="ar"/>
        </w:rPr>
      </w:pPr>
      <w:r>
        <w:rPr>
          <w:rFonts w:hint="eastAsia" w:ascii="宋体" w:hAnsi="宋体" w:eastAsia="宋体" w:cs="宋体"/>
          <w:b/>
          <w:bCs/>
          <w:kern w:val="0"/>
          <w:sz w:val="24"/>
          <w:szCs w:val="24"/>
          <w:lang w:val="en-US" w:eastAsia="zh-CN" w:bidi="ar"/>
        </w:rPr>
        <w:t>项目介绍</w:t>
      </w:r>
    </w:p>
    <w:p w14:paraId="4B82E3F0">
      <w:pPr>
        <w:numPr>
          <w:ilvl w:val="0"/>
          <w:numId w:val="0"/>
        </w:numPr>
        <w:spacing w:before="45" w:beforeAutospacing="0" w:after="45" w:afterAutospacing="0" w:line="420" w:lineRule="atLeast"/>
        <w:ind w:firstLine="480" w:firstLineChars="200"/>
        <w:rPr>
          <w:rFonts w:hint="eastAsia" w:asciiTheme="minorHAnsi" w:hAnsiTheme="minorHAnsi" w:eastAsiaTheme="minorEastAsia" w:cstheme="minorBidi"/>
          <w:color w:val="000000"/>
          <w:spacing w:val="15"/>
          <w:kern w:val="0"/>
          <w:sz w:val="21"/>
          <w:szCs w:val="21"/>
          <w:lang w:val="en-US" w:eastAsia="zh-CN" w:bidi="ar"/>
        </w:rPr>
      </w:pPr>
      <w:r>
        <w:rPr>
          <w:rFonts w:hint="eastAsia" w:asciiTheme="minorHAnsi" w:hAnsiTheme="minorHAnsi" w:eastAsiaTheme="minorEastAsia" w:cstheme="minorBidi"/>
          <w:color w:val="000000"/>
          <w:spacing w:val="15"/>
          <w:kern w:val="0"/>
          <w:sz w:val="21"/>
          <w:szCs w:val="21"/>
          <w:lang w:val="en-US" w:eastAsia="zh-CN" w:bidi="ar"/>
        </w:rPr>
        <w:t>儿童歌曲是反映儿童生活，综合音乐、诗歌、舞蹈等艺术的音乐形式，是儿童文学最古老的体裁形式之一</w:t>
      </w:r>
      <w:r>
        <w:rPr>
          <w:rFonts w:hint="eastAsia" w:cstheme="minorBidi"/>
          <w:color w:val="000000"/>
          <w:spacing w:val="15"/>
          <w:kern w:val="0"/>
          <w:sz w:val="21"/>
          <w:szCs w:val="21"/>
          <w:lang w:val="en-US" w:eastAsia="zh-CN" w:bidi="ar"/>
        </w:rPr>
        <w:t>，</w:t>
      </w:r>
      <w:r>
        <w:rPr>
          <w:rFonts w:hint="eastAsia" w:asciiTheme="minorHAnsi" w:hAnsiTheme="minorHAnsi" w:eastAsiaTheme="minorEastAsia" w:cstheme="minorBidi"/>
          <w:color w:val="000000"/>
          <w:spacing w:val="15"/>
          <w:kern w:val="0"/>
          <w:sz w:val="21"/>
          <w:szCs w:val="21"/>
          <w:lang w:val="en-US" w:eastAsia="zh-CN" w:bidi="ar"/>
        </w:rPr>
        <w:t>是进行儿童美育、塑造儿童情感和社会性、启发思维的重要艺术类型。联合国教科文组织于1976年设立</w:t>
      </w:r>
      <w:r>
        <w:rPr>
          <w:rFonts w:hint="eastAsia" w:cstheme="minorBidi"/>
          <w:color w:val="000000"/>
          <w:spacing w:val="15"/>
          <w:kern w:val="0"/>
          <w:sz w:val="21"/>
          <w:szCs w:val="21"/>
          <w:lang w:val="en-US" w:eastAsia="zh-CN" w:bidi="ar"/>
        </w:rPr>
        <w:t>“</w:t>
      </w:r>
      <w:r>
        <w:rPr>
          <w:rFonts w:hint="eastAsia" w:asciiTheme="minorHAnsi" w:hAnsiTheme="minorHAnsi" w:eastAsiaTheme="minorEastAsia" w:cstheme="minorBidi"/>
          <w:color w:val="000000"/>
          <w:spacing w:val="15"/>
          <w:kern w:val="0"/>
          <w:sz w:val="21"/>
          <w:szCs w:val="21"/>
          <w:lang w:val="en-US" w:eastAsia="zh-CN" w:bidi="ar"/>
        </w:rPr>
        <w:t>世界儿歌日</w:t>
      </w:r>
      <w:r>
        <w:rPr>
          <w:rFonts w:hint="eastAsia" w:cstheme="minorBidi"/>
          <w:color w:val="000000"/>
          <w:spacing w:val="15"/>
          <w:kern w:val="0"/>
          <w:sz w:val="21"/>
          <w:szCs w:val="21"/>
          <w:lang w:val="en-US" w:eastAsia="zh-CN" w:bidi="ar"/>
        </w:rPr>
        <w:t>”</w:t>
      </w:r>
      <w:r>
        <w:rPr>
          <w:rFonts w:hint="eastAsia" w:asciiTheme="minorHAnsi" w:hAnsiTheme="minorHAnsi" w:eastAsiaTheme="minorEastAsia" w:cstheme="minorBidi"/>
          <w:color w:val="000000"/>
          <w:spacing w:val="15"/>
          <w:kern w:val="0"/>
          <w:sz w:val="21"/>
          <w:szCs w:val="21"/>
          <w:lang w:val="en-US" w:eastAsia="zh-CN" w:bidi="ar"/>
        </w:rPr>
        <w:t>，足以体现儿童歌曲在教育领域的重要地位。习近平总书记指出：</w:t>
      </w:r>
      <w:r>
        <w:rPr>
          <w:rFonts w:hint="eastAsia" w:cstheme="minorBidi"/>
          <w:color w:val="000000"/>
          <w:spacing w:val="15"/>
          <w:kern w:val="0"/>
          <w:sz w:val="21"/>
          <w:szCs w:val="21"/>
          <w:lang w:val="en-US" w:eastAsia="zh-CN" w:bidi="ar"/>
        </w:rPr>
        <w:t>“</w:t>
      </w:r>
      <w:r>
        <w:rPr>
          <w:rFonts w:hint="eastAsia" w:asciiTheme="minorHAnsi" w:hAnsiTheme="minorHAnsi" w:eastAsiaTheme="minorEastAsia" w:cstheme="minorBidi"/>
          <w:color w:val="000000"/>
          <w:spacing w:val="15"/>
          <w:kern w:val="0"/>
          <w:sz w:val="21"/>
          <w:szCs w:val="21"/>
          <w:lang w:val="en-US" w:eastAsia="zh-CN" w:bidi="ar"/>
        </w:rPr>
        <w:t>如果青少年的心灵世界没有动人的音符和丰富的色彩，如果青少年没有艺术爱好和艺术修养，不可能全面发展。</w:t>
      </w:r>
      <w:r>
        <w:rPr>
          <w:rFonts w:hint="eastAsia" w:cstheme="minorBidi"/>
          <w:color w:val="000000"/>
          <w:spacing w:val="15"/>
          <w:kern w:val="0"/>
          <w:sz w:val="21"/>
          <w:szCs w:val="21"/>
          <w:lang w:val="en-US" w:eastAsia="zh-CN" w:bidi="ar"/>
        </w:rPr>
        <w:t>”</w:t>
      </w:r>
      <w:r>
        <w:rPr>
          <w:rFonts w:hint="eastAsia" w:asciiTheme="minorHAnsi" w:hAnsiTheme="minorHAnsi" w:eastAsiaTheme="minorEastAsia" w:cstheme="minorBidi"/>
          <w:color w:val="000000"/>
          <w:spacing w:val="15"/>
          <w:kern w:val="0"/>
          <w:sz w:val="21"/>
          <w:szCs w:val="21"/>
          <w:lang w:val="en-US" w:eastAsia="zh-CN" w:bidi="ar"/>
        </w:rPr>
        <w:t>我国儿童歌曲创作诞生于</w:t>
      </w:r>
      <w:r>
        <w:rPr>
          <w:rFonts w:hint="eastAsia" w:cstheme="minorBidi"/>
          <w:color w:val="000000"/>
          <w:spacing w:val="15"/>
          <w:kern w:val="0"/>
          <w:sz w:val="21"/>
          <w:szCs w:val="21"/>
          <w:lang w:val="en-US" w:eastAsia="zh-CN" w:bidi="ar"/>
        </w:rPr>
        <w:t>20</w:t>
      </w:r>
      <w:r>
        <w:rPr>
          <w:rFonts w:hint="eastAsia" w:asciiTheme="minorHAnsi" w:hAnsiTheme="minorHAnsi" w:eastAsiaTheme="minorEastAsia" w:cstheme="minorBidi"/>
          <w:color w:val="000000"/>
          <w:spacing w:val="15"/>
          <w:kern w:val="0"/>
          <w:sz w:val="21"/>
          <w:szCs w:val="21"/>
          <w:lang w:val="en-US" w:eastAsia="zh-CN" w:bidi="ar"/>
        </w:rPr>
        <w:t>世纪初的</w:t>
      </w:r>
      <w:r>
        <w:rPr>
          <w:rFonts w:hint="eastAsia" w:cstheme="minorBidi"/>
          <w:color w:val="000000"/>
          <w:spacing w:val="15"/>
          <w:kern w:val="0"/>
          <w:sz w:val="21"/>
          <w:szCs w:val="21"/>
          <w:lang w:val="en-US" w:eastAsia="zh-CN" w:bidi="ar"/>
        </w:rPr>
        <w:t>“</w:t>
      </w:r>
      <w:r>
        <w:rPr>
          <w:rFonts w:hint="eastAsia" w:asciiTheme="minorHAnsi" w:hAnsiTheme="minorHAnsi" w:eastAsiaTheme="minorEastAsia" w:cstheme="minorBidi"/>
          <w:color w:val="000000"/>
          <w:spacing w:val="15"/>
          <w:kern w:val="0"/>
          <w:sz w:val="21"/>
          <w:szCs w:val="21"/>
          <w:lang w:val="en-US" w:eastAsia="zh-CN" w:bidi="ar"/>
        </w:rPr>
        <w:t>学堂乐歌</w:t>
      </w:r>
      <w:r>
        <w:rPr>
          <w:rFonts w:hint="eastAsia" w:cstheme="minorBidi"/>
          <w:color w:val="000000"/>
          <w:spacing w:val="15"/>
          <w:kern w:val="0"/>
          <w:sz w:val="21"/>
          <w:szCs w:val="21"/>
          <w:lang w:val="en-US" w:eastAsia="zh-CN" w:bidi="ar"/>
        </w:rPr>
        <w:t>”，</w:t>
      </w:r>
      <w:r>
        <w:rPr>
          <w:rFonts w:hint="eastAsia" w:asciiTheme="minorHAnsi" w:hAnsiTheme="minorHAnsi" w:eastAsiaTheme="minorEastAsia" w:cstheme="minorBidi"/>
          <w:color w:val="000000"/>
          <w:spacing w:val="15"/>
          <w:kern w:val="0"/>
          <w:sz w:val="21"/>
          <w:szCs w:val="21"/>
          <w:lang w:val="en-US" w:eastAsia="zh-CN" w:bidi="ar"/>
        </w:rPr>
        <w:t>在社会环境的变迁中，发展进程缓慢，尤其在音乐创作领域长期被边缘化。同时</w:t>
      </w:r>
      <w:r>
        <w:rPr>
          <w:rFonts w:hint="eastAsia" w:cstheme="minorBidi"/>
          <w:color w:val="000000"/>
          <w:spacing w:val="15"/>
          <w:kern w:val="0"/>
          <w:sz w:val="21"/>
          <w:szCs w:val="21"/>
          <w:lang w:val="en-US" w:eastAsia="zh-CN" w:bidi="ar"/>
        </w:rPr>
        <w:t>，</w:t>
      </w:r>
      <w:r>
        <w:rPr>
          <w:rFonts w:hint="eastAsia" w:asciiTheme="minorHAnsi" w:hAnsiTheme="minorHAnsi" w:eastAsiaTheme="minorEastAsia" w:cstheme="minorBidi"/>
          <w:color w:val="000000"/>
          <w:spacing w:val="15"/>
          <w:kern w:val="0"/>
          <w:sz w:val="21"/>
          <w:szCs w:val="21"/>
          <w:lang w:val="en-US" w:eastAsia="zh-CN" w:bidi="ar"/>
        </w:rPr>
        <w:t>良莠不齐的网络音乐与外来音乐冲击着中国儿童的</w:t>
      </w:r>
      <w:r>
        <w:rPr>
          <w:rFonts w:hint="eastAsia" w:cstheme="minorBidi"/>
          <w:color w:val="000000"/>
          <w:spacing w:val="15"/>
          <w:kern w:val="0"/>
          <w:sz w:val="21"/>
          <w:szCs w:val="21"/>
          <w:lang w:val="en-US" w:eastAsia="zh-CN" w:bidi="ar"/>
        </w:rPr>
        <w:t>“</w:t>
      </w:r>
      <w:r>
        <w:rPr>
          <w:rFonts w:hint="eastAsia" w:asciiTheme="minorHAnsi" w:hAnsiTheme="minorHAnsi" w:eastAsiaTheme="minorEastAsia" w:cstheme="minorBidi"/>
          <w:color w:val="000000"/>
          <w:spacing w:val="15"/>
          <w:kern w:val="0"/>
          <w:sz w:val="21"/>
          <w:szCs w:val="21"/>
          <w:lang w:val="en-US" w:eastAsia="zh-CN" w:bidi="ar"/>
        </w:rPr>
        <w:t>艺术教育阵地</w:t>
      </w:r>
      <w:r>
        <w:rPr>
          <w:rFonts w:hint="eastAsia" w:cstheme="minorBidi"/>
          <w:color w:val="000000"/>
          <w:spacing w:val="15"/>
          <w:kern w:val="0"/>
          <w:sz w:val="21"/>
          <w:szCs w:val="21"/>
          <w:lang w:val="en-US" w:eastAsia="zh-CN" w:bidi="ar"/>
        </w:rPr>
        <w:t>”</w:t>
      </w:r>
      <w:r>
        <w:rPr>
          <w:rFonts w:hint="eastAsia" w:asciiTheme="minorHAnsi" w:hAnsiTheme="minorHAnsi" w:eastAsiaTheme="minorEastAsia" w:cstheme="minorBidi"/>
          <w:color w:val="000000"/>
          <w:spacing w:val="15"/>
          <w:kern w:val="0"/>
          <w:sz w:val="21"/>
          <w:szCs w:val="21"/>
          <w:lang w:val="en-US" w:eastAsia="zh-CN" w:bidi="ar"/>
        </w:rPr>
        <w:t>，以及在孩童之间流传的</w:t>
      </w:r>
      <w:r>
        <w:rPr>
          <w:rFonts w:hint="eastAsia" w:cstheme="minorBidi"/>
          <w:color w:val="000000"/>
          <w:spacing w:val="15"/>
          <w:kern w:val="0"/>
          <w:sz w:val="21"/>
          <w:szCs w:val="21"/>
          <w:lang w:val="en-US" w:eastAsia="zh-CN" w:bidi="ar"/>
        </w:rPr>
        <w:t>“</w:t>
      </w:r>
      <w:r>
        <w:rPr>
          <w:rFonts w:hint="eastAsia" w:asciiTheme="minorHAnsi" w:hAnsiTheme="minorHAnsi" w:eastAsiaTheme="minorEastAsia" w:cstheme="minorBidi"/>
          <w:color w:val="000000"/>
          <w:spacing w:val="15"/>
          <w:kern w:val="0"/>
          <w:sz w:val="21"/>
          <w:szCs w:val="21"/>
          <w:lang w:val="en-US" w:eastAsia="zh-CN" w:bidi="ar"/>
        </w:rPr>
        <w:t>痞子童谣</w:t>
      </w:r>
      <w:r>
        <w:rPr>
          <w:rFonts w:hint="eastAsia" w:cstheme="minorBidi"/>
          <w:color w:val="000000"/>
          <w:spacing w:val="15"/>
          <w:kern w:val="0"/>
          <w:sz w:val="21"/>
          <w:szCs w:val="21"/>
          <w:lang w:val="en-US" w:eastAsia="zh-CN" w:bidi="ar"/>
        </w:rPr>
        <w:t>”</w:t>
      </w:r>
      <w:r>
        <w:rPr>
          <w:rFonts w:hint="eastAsia" w:asciiTheme="minorHAnsi" w:hAnsiTheme="minorHAnsi" w:eastAsiaTheme="minorEastAsia" w:cstheme="minorBidi"/>
          <w:color w:val="000000"/>
          <w:spacing w:val="15"/>
          <w:kern w:val="0"/>
          <w:sz w:val="21"/>
          <w:szCs w:val="21"/>
          <w:lang w:val="en-US" w:eastAsia="zh-CN" w:bidi="ar"/>
        </w:rPr>
        <w:t>、</w:t>
      </w:r>
      <w:r>
        <w:rPr>
          <w:rFonts w:hint="eastAsia" w:cstheme="minorBidi"/>
          <w:color w:val="000000"/>
          <w:spacing w:val="15"/>
          <w:kern w:val="0"/>
          <w:sz w:val="21"/>
          <w:szCs w:val="21"/>
          <w:lang w:val="en-US" w:eastAsia="zh-CN" w:bidi="ar"/>
        </w:rPr>
        <w:t>“</w:t>
      </w:r>
      <w:r>
        <w:rPr>
          <w:rFonts w:hint="eastAsia" w:asciiTheme="minorHAnsi" w:hAnsiTheme="minorHAnsi" w:eastAsiaTheme="minorEastAsia" w:cstheme="minorBidi"/>
          <w:color w:val="000000"/>
          <w:spacing w:val="15"/>
          <w:kern w:val="0"/>
          <w:sz w:val="21"/>
          <w:szCs w:val="21"/>
          <w:lang w:val="en-US" w:eastAsia="zh-CN" w:bidi="ar"/>
        </w:rPr>
        <w:t>灰色歌谣</w:t>
      </w:r>
      <w:r>
        <w:rPr>
          <w:rFonts w:hint="eastAsia" w:cstheme="minorBidi"/>
          <w:color w:val="000000"/>
          <w:spacing w:val="15"/>
          <w:kern w:val="0"/>
          <w:sz w:val="21"/>
          <w:szCs w:val="21"/>
          <w:lang w:val="en-US" w:eastAsia="zh-CN" w:bidi="ar"/>
        </w:rPr>
        <w:t>”</w:t>
      </w:r>
      <w:r>
        <w:rPr>
          <w:rFonts w:hint="eastAsia" w:asciiTheme="minorHAnsi" w:hAnsiTheme="minorHAnsi" w:eastAsiaTheme="minorEastAsia" w:cstheme="minorBidi"/>
          <w:color w:val="000000"/>
          <w:spacing w:val="15"/>
          <w:kern w:val="0"/>
          <w:sz w:val="21"/>
          <w:szCs w:val="21"/>
          <w:lang w:val="en-US" w:eastAsia="zh-CN" w:bidi="ar"/>
        </w:rPr>
        <w:t>，对中国当代青少年、儿童的审美观、价值观等都产生了很大影响。多年来，适应新时代发展需求的优秀儿童歌曲极为匮乏，儿歌的创作已由之前的</w:t>
      </w:r>
      <w:r>
        <w:rPr>
          <w:rFonts w:hint="eastAsia" w:cstheme="minorBidi"/>
          <w:color w:val="000000"/>
          <w:spacing w:val="15"/>
          <w:kern w:val="0"/>
          <w:sz w:val="21"/>
          <w:szCs w:val="21"/>
          <w:lang w:val="en-US" w:eastAsia="zh-CN" w:bidi="ar"/>
        </w:rPr>
        <w:t>“</w:t>
      </w:r>
      <w:r>
        <w:rPr>
          <w:rFonts w:hint="eastAsia" w:asciiTheme="minorHAnsi" w:hAnsiTheme="minorHAnsi" w:eastAsiaTheme="minorEastAsia" w:cstheme="minorBidi"/>
          <w:color w:val="000000"/>
          <w:spacing w:val="15"/>
          <w:kern w:val="0"/>
          <w:sz w:val="21"/>
          <w:szCs w:val="21"/>
          <w:lang w:val="en-US" w:eastAsia="zh-CN" w:bidi="ar"/>
        </w:rPr>
        <w:t>断层</w:t>
      </w:r>
      <w:r>
        <w:rPr>
          <w:rFonts w:hint="eastAsia" w:cstheme="minorBidi"/>
          <w:color w:val="000000"/>
          <w:spacing w:val="15"/>
          <w:kern w:val="0"/>
          <w:sz w:val="21"/>
          <w:szCs w:val="21"/>
          <w:lang w:val="en-US" w:eastAsia="zh-CN" w:bidi="ar"/>
        </w:rPr>
        <w:t>”</w:t>
      </w:r>
      <w:r>
        <w:rPr>
          <w:rFonts w:hint="eastAsia" w:asciiTheme="minorHAnsi" w:hAnsiTheme="minorHAnsi" w:eastAsiaTheme="minorEastAsia" w:cstheme="minorBidi"/>
          <w:color w:val="000000"/>
          <w:spacing w:val="15"/>
          <w:kern w:val="0"/>
          <w:sz w:val="21"/>
          <w:szCs w:val="21"/>
          <w:lang w:val="en-US" w:eastAsia="zh-CN" w:bidi="ar"/>
        </w:rPr>
        <w:t>转化为</w:t>
      </w:r>
      <w:r>
        <w:rPr>
          <w:rFonts w:hint="eastAsia" w:cstheme="minorBidi"/>
          <w:color w:val="000000"/>
          <w:spacing w:val="15"/>
          <w:kern w:val="0"/>
          <w:sz w:val="21"/>
          <w:szCs w:val="21"/>
          <w:lang w:val="en-US" w:eastAsia="zh-CN" w:bidi="ar"/>
        </w:rPr>
        <w:t>“</w:t>
      </w:r>
      <w:r>
        <w:rPr>
          <w:rFonts w:hint="eastAsia" w:asciiTheme="minorHAnsi" w:hAnsiTheme="minorHAnsi" w:eastAsiaTheme="minorEastAsia" w:cstheme="minorBidi"/>
          <w:color w:val="000000"/>
          <w:spacing w:val="15"/>
          <w:kern w:val="0"/>
          <w:sz w:val="21"/>
          <w:szCs w:val="21"/>
          <w:lang w:val="en-US" w:eastAsia="zh-CN" w:bidi="ar"/>
        </w:rPr>
        <w:t>断代</w:t>
      </w:r>
      <w:r>
        <w:rPr>
          <w:rFonts w:hint="eastAsia" w:cstheme="minorBidi"/>
          <w:color w:val="000000"/>
          <w:spacing w:val="15"/>
          <w:kern w:val="0"/>
          <w:sz w:val="21"/>
          <w:szCs w:val="21"/>
          <w:lang w:val="en-US" w:eastAsia="zh-CN" w:bidi="ar"/>
        </w:rPr>
        <w:t>”</w:t>
      </w:r>
      <w:r>
        <w:rPr>
          <w:rFonts w:hint="eastAsia" w:asciiTheme="minorHAnsi" w:hAnsiTheme="minorHAnsi" w:eastAsiaTheme="minorEastAsia" w:cstheme="minorBidi"/>
          <w:color w:val="000000"/>
          <w:spacing w:val="15"/>
          <w:kern w:val="0"/>
          <w:sz w:val="21"/>
          <w:szCs w:val="21"/>
          <w:lang w:val="en-US" w:eastAsia="zh-CN" w:bidi="ar"/>
        </w:rPr>
        <w:t>。因此，培养一批系统化、专业化的儿童歌曲创作与教习人才显得尤为紧迫。</w:t>
      </w:r>
    </w:p>
    <w:p w14:paraId="0244F880">
      <w:pPr>
        <w:numPr>
          <w:ilvl w:val="0"/>
          <w:numId w:val="0"/>
        </w:numPr>
        <w:spacing w:before="45" w:beforeAutospacing="0" w:after="45" w:afterAutospacing="0" w:line="420" w:lineRule="atLeast"/>
        <w:ind w:firstLine="480" w:firstLineChars="200"/>
        <w:rPr>
          <w:rFonts w:hint="eastAsia" w:asciiTheme="minorHAnsi" w:hAnsiTheme="minorHAnsi" w:eastAsiaTheme="minorEastAsia" w:cstheme="minorBidi"/>
          <w:color w:val="000000"/>
          <w:spacing w:val="15"/>
          <w:kern w:val="0"/>
          <w:sz w:val="21"/>
          <w:szCs w:val="21"/>
          <w:lang w:val="en-US" w:eastAsia="zh-CN" w:bidi="ar"/>
        </w:rPr>
      </w:pPr>
      <w:r>
        <w:rPr>
          <w:rFonts w:hint="eastAsia" w:asciiTheme="minorHAnsi" w:hAnsiTheme="minorHAnsi" w:eastAsiaTheme="minorEastAsia" w:cstheme="minorBidi"/>
          <w:color w:val="000000"/>
          <w:spacing w:val="15"/>
          <w:kern w:val="0"/>
          <w:sz w:val="21"/>
          <w:szCs w:val="21"/>
          <w:lang w:val="en-US" w:eastAsia="zh-CN" w:bidi="ar"/>
        </w:rPr>
        <w:t>鉴于此，本项目响应国务院办公厅《关于全面加强和改进新时代学校美育工作的意见》，以高校为基地，深入剖析儿童歌曲的文化内涵与应用价值，提升儿童歌曲教习者和创作者的理论素养，致力于培养具有国际视野和创新能力的儿童歌曲创作与教习专业人才。</w:t>
      </w:r>
    </w:p>
    <w:p w14:paraId="59457B40">
      <w:pPr>
        <w:numPr>
          <w:ilvl w:val="0"/>
          <w:numId w:val="0"/>
        </w:numPr>
        <w:spacing w:before="45" w:beforeAutospacing="0" w:after="45" w:afterAutospacing="0" w:line="420" w:lineRule="atLeast"/>
        <w:ind w:firstLine="480" w:firstLineChars="200"/>
        <w:rPr>
          <w:rFonts w:hint="eastAsia" w:asciiTheme="minorHAnsi" w:hAnsiTheme="minorHAnsi" w:eastAsiaTheme="minorEastAsia" w:cstheme="minorBidi"/>
          <w:color w:val="000000"/>
          <w:spacing w:val="15"/>
          <w:kern w:val="0"/>
          <w:sz w:val="21"/>
          <w:szCs w:val="21"/>
          <w:lang w:val="en-US" w:eastAsia="zh-CN" w:bidi="ar"/>
        </w:rPr>
      </w:pPr>
    </w:p>
    <w:p w14:paraId="3D125C23">
      <w:pPr>
        <w:numPr>
          <w:ilvl w:val="0"/>
          <w:numId w:val="0"/>
        </w:numPr>
        <w:spacing w:before="45" w:beforeAutospacing="0" w:after="45" w:afterAutospacing="0" w:line="420" w:lineRule="atLeast"/>
        <w:ind w:leftChars="0"/>
        <w:jc w:val="center"/>
        <w:rPr>
          <w:rFonts w:hint="eastAsia" w:ascii="宋体" w:hAnsi="宋体" w:eastAsia="宋体" w:cs="宋体"/>
          <w:b/>
          <w:bCs/>
          <w:kern w:val="0"/>
          <w:sz w:val="24"/>
          <w:szCs w:val="24"/>
          <w:lang w:val="en-US" w:eastAsia="zh-CN" w:bidi="ar"/>
        </w:rPr>
      </w:pPr>
      <w:r>
        <w:rPr>
          <w:rFonts w:hint="eastAsia" w:ascii="宋体" w:hAnsi="宋体" w:eastAsia="宋体" w:cs="宋体"/>
          <w:b/>
          <w:bCs/>
          <w:kern w:val="0"/>
          <w:sz w:val="24"/>
          <w:szCs w:val="24"/>
          <w:lang w:val="en-US" w:eastAsia="zh-CN" w:bidi="ar"/>
        </w:rPr>
        <w:t>项目主持人介绍</w:t>
      </w:r>
    </w:p>
    <w:p w14:paraId="5243A966">
      <w:pPr>
        <w:pStyle w:val="3"/>
        <w:keepNext w:val="0"/>
        <w:keepLines w:val="0"/>
        <w:widowControl/>
        <w:suppressLineNumbers w:val="0"/>
        <w:ind w:left="0" w:firstLine="420"/>
        <w:jc w:val="left"/>
        <w:rPr>
          <w:color w:val="000000"/>
          <w:spacing w:val="15"/>
          <w:sz w:val="21"/>
          <w:szCs w:val="21"/>
        </w:rPr>
      </w:pPr>
      <w:r>
        <w:rPr>
          <w:color w:val="000000"/>
          <w:spacing w:val="15"/>
          <w:sz w:val="21"/>
          <w:szCs w:val="21"/>
        </w:rPr>
        <w:t>金楠，中共党员，哲学与音乐教育学博士，西安音乐学院学术委员，陕西省</w:t>
      </w:r>
      <w:r>
        <w:rPr>
          <w:rFonts w:hint="eastAsia"/>
          <w:color w:val="000000"/>
          <w:spacing w:val="15"/>
          <w:sz w:val="21"/>
          <w:szCs w:val="21"/>
          <w:lang w:eastAsia="zh-CN"/>
        </w:rPr>
        <w:t>“</w:t>
      </w:r>
      <w:r>
        <w:rPr>
          <w:color w:val="000000"/>
          <w:spacing w:val="15"/>
          <w:sz w:val="21"/>
          <w:szCs w:val="21"/>
        </w:rPr>
        <w:t>特支计划、特聘专家</w:t>
      </w:r>
      <w:r>
        <w:rPr>
          <w:rFonts w:hint="eastAsia"/>
          <w:color w:val="000000"/>
          <w:spacing w:val="15"/>
          <w:sz w:val="21"/>
          <w:szCs w:val="21"/>
          <w:lang w:eastAsia="zh-CN"/>
        </w:rPr>
        <w:t>”</w:t>
      </w:r>
      <w:r>
        <w:rPr>
          <w:color w:val="000000"/>
          <w:spacing w:val="15"/>
          <w:sz w:val="21"/>
          <w:szCs w:val="21"/>
        </w:rPr>
        <w:t>青年拔尖人才，陕西省三秦优才，陕西省高层次人才专家，声乐系教授、硕士生导师，教育部人事司评审专家、俄联邦文化部克里米亚爱乐乐团艺术顾问、中国声乐家协会理事、国际歌剧教育协会理事、陕西省音乐家协会会员等。</w:t>
      </w:r>
    </w:p>
    <w:p w14:paraId="0A8B8ABB">
      <w:pPr>
        <w:pStyle w:val="3"/>
        <w:keepNext w:val="0"/>
        <w:keepLines w:val="0"/>
        <w:widowControl/>
        <w:suppressLineNumbers w:val="0"/>
        <w:ind w:left="0" w:firstLine="420"/>
        <w:jc w:val="left"/>
        <w:rPr>
          <w:color w:val="000000"/>
          <w:spacing w:val="15"/>
          <w:sz w:val="21"/>
          <w:szCs w:val="21"/>
        </w:rPr>
      </w:pPr>
      <w:r>
        <w:rPr>
          <w:color w:val="000000"/>
          <w:spacing w:val="15"/>
          <w:sz w:val="21"/>
          <w:szCs w:val="21"/>
        </w:rPr>
        <w:t>多年来，在教育教学、科学研究、艺术实践、国际交流、社会公益及继续教育等方面成绩显著。</w:t>
      </w:r>
    </w:p>
    <w:p w14:paraId="1C58D291">
      <w:pPr>
        <w:pStyle w:val="3"/>
        <w:keepNext w:val="0"/>
        <w:keepLines w:val="0"/>
        <w:widowControl/>
        <w:suppressLineNumbers w:val="0"/>
        <w:ind w:left="0" w:firstLine="420"/>
        <w:jc w:val="left"/>
        <w:rPr>
          <w:sz w:val="21"/>
          <w:szCs w:val="21"/>
        </w:rPr>
      </w:pPr>
      <w:r>
        <w:rPr>
          <w:rStyle w:val="6"/>
          <w:color w:val="000000"/>
          <w:spacing w:val="15"/>
          <w:sz w:val="21"/>
          <w:szCs w:val="21"/>
        </w:rPr>
        <w:t>教育成果方面</w:t>
      </w:r>
      <w:r>
        <w:rPr>
          <w:color w:val="000000"/>
          <w:spacing w:val="15"/>
          <w:sz w:val="21"/>
          <w:szCs w:val="21"/>
        </w:rPr>
        <w:t>，个人荣获奖项共计31项，包括国际奖项15项，一等奖（金奖）5项，二等奖（银奖）3项，优秀指导教师奖20余项；指导学生荣获奖项共计50项，其中国际奖项22项，一等奖（金奖）17项，二等奖（银奖）13项，三等奖（铜奖）10项。</w:t>
      </w:r>
    </w:p>
    <w:p w14:paraId="38126B20">
      <w:pPr>
        <w:pStyle w:val="3"/>
        <w:keepNext w:val="0"/>
        <w:keepLines w:val="0"/>
        <w:widowControl/>
        <w:suppressLineNumbers w:val="0"/>
        <w:ind w:left="0" w:firstLine="420"/>
        <w:jc w:val="left"/>
        <w:rPr>
          <w:sz w:val="21"/>
          <w:szCs w:val="21"/>
        </w:rPr>
      </w:pPr>
      <w:r>
        <w:rPr>
          <w:rStyle w:val="6"/>
          <w:color w:val="000000"/>
          <w:spacing w:val="15"/>
          <w:sz w:val="21"/>
          <w:szCs w:val="21"/>
        </w:rPr>
        <w:t>音乐科技领域</w:t>
      </w:r>
      <w:r>
        <w:rPr>
          <w:color w:val="000000"/>
          <w:spacing w:val="15"/>
          <w:sz w:val="21"/>
          <w:szCs w:val="21"/>
        </w:rPr>
        <w:t>，申请中华人民共和国国家知识产权专利22项，已授权发明专利5项，实用新型专利11项。覆盖了音乐教育到表演技术等多个领域，例如基于光学音乐识别（OMR）技术的便携式钢琴伴奏装置、利用区块链技术的自动伴奏系统、基于大数据的智能腹腔呼吸练习系统等。</w:t>
      </w:r>
    </w:p>
    <w:p w14:paraId="0AE1FE57">
      <w:pPr>
        <w:pStyle w:val="3"/>
        <w:keepNext w:val="0"/>
        <w:keepLines w:val="0"/>
        <w:widowControl/>
        <w:suppressLineNumbers w:val="0"/>
        <w:ind w:left="0" w:firstLine="420"/>
        <w:jc w:val="left"/>
        <w:rPr>
          <w:sz w:val="21"/>
          <w:szCs w:val="21"/>
        </w:rPr>
      </w:pPr>
      <w:r>
        <w:rPr>
          <w:rStyle w:val="6"/>
          <w:color w:val="000000"/>
          <w:spacing w:val="15"/>
          <w:sz w:val="21"/>
          <w:szCs w:val="21"/>
        </w:rPr>
        <w:t>科学研究方面，</w:t>
      </w:r>
      <w:r>
        <w:rPr>
          <w:color w:val="000000"/>
          <w:spacing w:val="15"/>
          <w:sz w:val="21"/>
          <w:szCs w:val="21"/>
        </w:rPr>
        <w:t>作为项目负责人，获批国家级项目3项、省部级课题3项，累计到账经费313万元。国家艺术基金艺术人才培养资助项目陕北信天游表演与创作人才培训、秧歌剧表演人才培养等，对非物质文化遗产传承保护和中国传统音乐文化发展具有重要实践意义；省级项目西安市社区音乐教育发展规划、西安演艺市场生态现状及发展趋势研究等，为</w:t>
      </w:r>
      <w:r>
        <w:rPr>
          <w:rFonts w:hint="eastAsia"/>
          <w:color w:val="000000"/>
          <w:spacing w:val="15"/>
          <w:sz w:val="21"/>
          <w:szCs w:val="21"/>
          <w:lang w:eastAsia="zh-CN"/>
        </w:rPr>
        <w:t>“</w:t>
      </w:r>
      <w:r>
        <w:rPr>
          <w:color w:val="000000"/>
          <w:spacing w:val="15"/>
          <w:sz w:val="21"/>
          <w:szCs w:val="21"/>
        </w:rPr>
        <w:t>美育浸润</w:t>
      </w:r>
      <w:r>
        <w:rPr>
          <w:rFonts w:hint="eastAsia"/>
          <w:color w:val="000000"/>
          <w:spacing w:val="15"/>
          <w:sz w:val="21"/>
          <w:szCs w:val="21"/>
          <w:lang w:eastAsia="zh-CN"/>
        </w:rPr>
        <w:t>”</w:t>
      </w:r>
      <w:r>
        <w:rPr>
          <w:color w:val="000000"/>
          <w:spacing w:val="15"/>
          <w:sz w:val="21"/>
          <w:szCs w:val="21"/>
        </w:rPr>
        <w:t>助力乡村振兴，区域音乐文化建设发展提供实践基础和理论支持。</w:t>
      </w:r>
    </w:p>
    <w:p w14:paraId="4C9A76D8">
      <w:pPr>
        <w:pStyle w:val="3"/>
        <w:keepNext w:val="0"/>
        <w:keepLines w:val="0"/>
        <w:widowControl/>
        <w:suppressLineNumbers w:val="0"/>
        <w:ind w:left="0" w:firstLine="420"/>
        <w:jc w:val="left"/>
        <w:rPr>
          <w:sz w:val="21"/>
          <w:szCs w:val="21"/>
        </w:rPr>
      </w:pPr>
      <w:r>
        <w:rPr>
          <w:rStyle w:val="6"/>
          <w:color w:val="000000"/>
          <w:spacing w:val="15"/>
          <w:sz w:val="21"/>
          <w:szCs w:val="21"/>
        </w:rPr>
        <w:t>学术成果方面</w:t>
      </w:r>
      <w:r>
        <w:rPr>
          <w:color w:val="000000"/>
          <w:spacing w:val="15"/>
          <w:sz w:val="21"/>
          <w:szCs w:val="21"/>
        </w:rPr>
        <w:t>，发表学术论文16篇，其中外文期刊7篇和中文C刊1篇；出版学术专著《声乐发声技巧练习集》（翻译）1部，出版实用教材《俄罗斯歌剧作品集》12册，含300首谱例及60万字；编写《平凡的世界》《大唐西域-玄奘西行》等歌剧剧本2部；编创《妈妈教我一支歌》等多部音乐舞台剧。</w:t>
      </w:r>
    </w:p>
    <w:p w14:paraId="63F63468">
      <w:pPr>
        <w:pStyle w:val="3"/>
        <w:keepNext w:val="0"/>
        <w:keepLines w:val="0"/>
        <w:widowControl/>
        <w:suppressLineNumbers w:val="0"/>
        <w:ind w:left="0" w:firstLine="420"/>
        <w:jc w:val="left"/>
        <w:rPr>
          <w:color w:val="000000"/>
          <w:spacing w:val="15"/>
          <w:sz w:val="21"/>
          <w:szCs w:val="21"/>
        </w:rPr>
      </w:pPr>
      <w:r>
        <w:rPr>
          <w:rStyle w:val="6"/>
          <w:color w:val="000000"/>
          <w:spacing w:val="15"/>
          <w:sz w:val="21"/>
          <w:szCs w:val="21"/>
        </w:rPr>
        <w:t>艺术实践、学术交流、社会公益及继续教育等方面</w:t>
      </w:r>
      <w:r>
        <w:rPr>
          <w:color w:val="000000"/>
          <w:spacing w:val="15"/>
          <w:sz w:val="21"/>
          <w:szCs w:val="21"/>
        </w:rPr>
        <w:t>，积极参与参加国内外学术交流、声乐大师班及继续教育课程、论坛与会议35场；组织参与策划各类演出及主题音乐会、专场音乐会近百余场，举办个人独唱音乐会4场、师生音乐会6场；主演歌剧3部9场，包括柴科夫斯基歌剧《叶甫根尼·奥涅金》、拉赫玛尼诺夫歌剧《阿列克》、莫扎特歌剧《费加罗的婚礼》等。</w:t>
      </w:r>
    </w:p>
    <w:p w14:paraId="4D6A8A98">
      <w:pPr>
        <w:pStyle w:val="3"/>
        <w:keepNext w:val="0"/>
        <w:keepLines w:val="0"/>
        <w:widowControl/>
        <w:suppressLineNumbers w:val="0"/>
        <w:ind w:left="0" w:firstLine="420"/>
        <w:jc w:val="left"/>
        <w:rPr>
          <w:color w:val="000000"/>
          <w:spacing w:val="15"/>
          <w:sz w:val="21"/>
          <w:szCs w:val="21"/>
        </w:rPr>
      </w:pPr>
    </w:p>
    <w:p w14:paraId="52F231EB">
      <w:pPr>
        <w:numPr>
          <w:ilvl w:val="0"/>
          <w:numId w:val="1"/>
        </w:numPr>
        <w:spacing w:before="45" w:beforeAutospacing="0" w:after="45" w:afterAutospacing="0" w:line="420" w:lineRule="atLeast"/>
        <w:ind w:left="0" w:leftChars="0" w:firstLine="0" w:firstLineChars="0"/>
        <w:jc w:val="center"/>
        <w:rPr>
          <w:rFonts w:hint="default" w:ascii="宋体" w:hAnsi="宋体" w:eastAsia="宋体" w:cs="宋体"/>
          <w:b/>
          <w:bCs/>
          <w:kern w:val="0"/>
          <w:sz w:val="24"/>
          <w:szCs w:val="24"/>
          <w:lang w:val="en-US" w:eastAsia="zh-CN" w:bidi="ar"/>
        </w:rPr>
      </w:pPr>
      <w:r>
        <w:rPr>
          <w:rFonts w:hint="eastAsia" w:ascii="宋体" w:hAnsi="宋体" w:eastAsia="宋体" w:cs="宋体"/>
          <w:b/>
          <w:bCs/>
          <w:kern w:val="0"/>
          <w:sz w:val="24"/>
          <w:szCs w:val="24"/>
          <w:lang w:val="en-US" w:eastAsia="zh-CN" w:bidi="ar"/>
        </w:rPr>
        <w:t>项目实施背景及特点</w:t>
      </w:r>
    </w:p>
    <w:p w14:paraId="00BC886A">
      <w:pPr>
        <w:numPr>
          <w:ilvl w:val="0"/>
          <w:numId w:val="0"/>
        </w:numPr>
        <w:spacing w:before="45" w:beforeAutospacing="0" w:after="45" w:afterAutospacing="0" w:line="420" w:lineRule="atLeast"/>
        <w:ind w:leftChars="0" w:firstLine="480" w:firstLineChars="200"/>
        <w:rPr>
          <w:rFonts w:hint="default" w:asciiTheme="minorHAnsi" w:hAnsiTheme="minorHAnsi" w:eastAsiaTheme="minorEastAsia" w:cstheme="minorBidi"/>
          <w:color w:val="000000"/>
          <w:spacing w:val="15"/>
          <w:kern w:val="0"/>
          <w:sz w:val="21"/>
          <w:szCs w:val="21"/>
          <w:lang w:val="en-US" w:eastAsia="zh-CN" w:bidi="ar"/>
        </w:rPr>
      </w:pPr>
      <w:r>
        <w:rPr>
          <w:rFonts w:hint="default" w:asciiTheme="minorHAnsi" w:hAnsiTheme="minorHAnsi" w:eastAsiaTheme="minorEastAsia" w:cstheme="minorBidi"/>
          <w:color w:val="000000"/>
          <w:spacing w:val="15"/>
          <w:kern w:val="0"/>
          <w:sz w:val="21"/>
          <w:szCs w:val="21"/>
          <w:lang w:val="en-US" w:eastAsia="zh-CN" w:bidi="ar"/>
        </w:rPr>
        <w:t>本项目以培养专业化儿童歌曲创作与教习人才为导向，构建</w:t>
      </w:r>
      <w:r>
        <w:rPr>
          <w:rFonts w:hint="eastAsia" w:cstheme="minorBidi"/>
          <w:color w:val="000000"/>
          <w:spacing w:val="15"/>
          <w:kern w:val="0"/>
          <w:sz w:val="21"/>
          <w:szCs w:val="21"/>
          <w:lang w:val="en-US" w:eastAsia="zh-CN" w:bidi="ar"/>
        </w:rPr>
        <w:t>“</w:t>
      </w:r>
      <w:r>
        <w:rPr>
          <w:rFonts w:hint="default" w:asciiTheme="minorHAnsi" w:hAnsiTheme="minorHAnsi" w:eastAsiaTheme="minorEastAsia" w:cstheme="minorBidi"/>
          <w:color w:val="000000"/>
          <w:spacing w:val="15"/>
          <w:kern w:val="0"/>
          <w:sz w:val="21"/>
          <w:szCs w:val="21"/>
          <w:lang w:val="en-US" w:eastAsia="zh-CN" w:bidi="ar"/>
        </w:rPr>
        <w:t>理论素养提升</w:t>
      </w:r>
      <w:r>
        <w:rPr>
          <w:rFonts w:hint="eastAsia" w:cstheme="minorBidi"/>
          <w:color w:val="000000"/>
          <w:spacing w:val="15"/>
          <w:kern w:val="0"/>
          <w:sz w:val="21"/>
          <w:szCs w:val="21"/>
          <w:lang w:val="en-US" w:eastAsia="zh-CN" w:bidi="ar"/>
        </w:rPr>
        <w:t>-</w:t>
      </w:r>
      <w:r>
        <w:rPr>
          <w:rFonts w:hint="default" w:asciiTheme="minorHAnsi" w:hAnsiTheme="minorHAnsi" w:eastAsiaTheme="minorEastAsia" w:cstheme="minorBidi"/>
          <w:color w:val="000000"/>
          <w:spacing w:val="15"/>
          <w:kern w:val="0"/>
          <w:sz w:val="21"/>
          <w:szCs w:val="21"/>
          <w:lang w:val="en-US" w:eastAsia="zh-CN" w:bidi="ar"/>
        </w:rPr>
        <w:t>创作能力培养</w:t>
      </w:r>
      <w:r>
        <w:rPr>
          <w:rFonts w:hint="eastAsia" w:cstheme="minorBidi"/>
          <w:color w:val="000000"/>
          <w:spacing w:val="15"/>
          <w:kern w:val="0"/>
          <w:sz w:val="21"/>
          <w:szCs w:val="21"/>
          <w:lang w:val="en-US" w:eastAsia="zh-CN" w:bidi="ar"/>
        </w:rPr>
        <w:t>-</w:t>
      </w:r>
      <w:r>
        <w:rPr>
          <w:rFonts w:hint="default" w:asciiTheme="minorHAnsi" w:hAnsiTheme="minorHAnsi" w:eastAsiaTheme="minorEastAsia" w:cstheme="minorBidi"/>
          <w:color w:val="000000"/>
          <w:spacing w:val="15"/>
          <w:kern w:val="0"/>
          <w:sz w:val="21"/>
          <w:szCs w:val="21"/>
          <w:lang w:val="en-US" w:eastAsia="zh-CN" w:bidi="ar"/>
        </w:rPr>
        <w:t>教习实践应用</w:t>
      </w:r>
      <w:r>
        <w:rPr>
          <w:rFonts w:hint="eastAsia" w:cstheme="minorBidi"/>
          <w:color w:val="000000"/>
          <w:spacing w:val="15"/>
          <w:kern w:val="0"/>
          <w:sz w:val="21"/>
          <w:szCs w:val="21"/>
          <w:lang w:val="en-US" w:eastAsia="zh-CN" w:bidi="ar"/>
        </w:rPr>
        <w:t>”</w:t>
      </w:r>
      <w:r>
        <w:rPr>
          <w:rFonts w:hint="default" w:asciiTheme="minorHAnsi" w:hAnsiTheme="minorHAnsi" w:eastAsiaTheme="minorEastAsia" w:cstheme="minorBidi"/>
          <w:color w:val="000000"/>
          <w:spacing w:val="15"/>
          <w:kern w:val="0"/>
          <w:sz w:val="21"/>
          <w:szCs w:val="21"/>
          <w:lang w:val="en-US" w:eastAsia="zh-CN" w:bidi="ar"/>
        </w:rPr>
        <w:t>三位一体的培养模式。项目实施过程中，依托高校基地深入剖析儿童歌曲文化内涵与应用价值，聚焦新时代少年儿童成长需求与国家美育工作要求，整合优质教育资源打造复合型人才培养体系。理论层面，系统梳理儿童歌曲百年发展历程中的创作经验，结合民族文化特色与国际艺术视野，构建兼具思想性与艺术性的理论研究框架；创作实践中，注重从中华优秀传统文化中汲取养分，融合新时代主题进行原创作品孵化。通过</w:t>
      </w:r>
      <w:r>
        <w:rPr>
          <w:rFonts w:hint="eastAsia" w:cstheme="minorBidi"/>
          <w:color w:val="000000"/>
          <w:spacing w:val="15"/>
          <w:kern w:val="0"/>
          <w:sz w:val="21"/>
          <w:szCs w:val="21"/>
          <w:lang w:val="en-US" w:eastAsia="zh-CN" w:bidi="ar"/>
        </w:rPr>
        <w:t>“</w:t>
      </w:r>
      <w:r>
        <w:rPr>
          <w:rFonts w:hint="default" w:asciiTheme="minorHAnsi" w:hAnsiTheme="minorHAnsi" w:eastAsiaTheme="minorEastAsia" w:cstheme="minorBidi"/>
          <w:color w:val="000000"/>
          <w:spacing w:val="15"/>
          <w:kern w:val="0"/>
          <w:sz w:val="21"/>
          <w:szCs w:val="21"/>
          <w:lang w:val="en-US" w:eastAsia="zh-CN" w:bidi="ar"/>
        </w:rPr>
        <w:t>民族化</w:t>
      </w:r>
      <w:r>
        <w:rPr>
          <w:rFonts w:hint="eastAsia" w:cstheme="minorBidi"/>
          <w:color w:val="000000"/>
          <w:spacing w:val="15"/>
          <w:kern w:val="0"/>
          <w:sz w:val="21"/>
          <w:szCs w:val="21"/>
          <w:lang w:val="en-US" w:eastAsia="zh-CN" w:bidi="ar"/>
        </w:rPr>
        <w:t>”</w:t>
      </w:r>
      <w:r>
        <w:rPr>
          <w:rFonts w:hint="default" w:asciiTheme="minorHAnsi" w:hAnsiTheme="minorHAnsi" w:eastAsiaTheme="minorEastAsia" w:cstheme="minorBidi"/>
          <w:color w:val="000000"/>
          <w:spacing w:val="15"/>
          <w:kern w:val="0"/>
          <w:sz w:val="21"/>
          <w:szCs w:val="21"/>
          <w:lang w:val="en-US" w:eastAsia="zh-CN" w:bidi="ar"/>
        </w:rPr>
        <w:t>创作与</w:t>
      </w:r>
      <w:r>
        <w:rPr>
          <w:rFonts w:hint="eastAsia" w:cstheme="minorBidi"/>
          <w:color w:val="000000"/>
          <w:spacing w:val="15"/>
          <w:kern w:val="0"/>
          <w:sz w:val="21"/>
          <w:szCs w:val="21"/>
          <w:lang w:val="en-US" w:eastAsia="zh-CN" w:bidi="ar"/>
        </w:rPr>
        <w:t>“</w:t>
      </w:r>
      <w:r>
        <w:rPr>
          <w:rFonts w:hint="default" w:asciiTheme="minorHAnsi" w:hAnsiTheme="minorHAnsi" w:eastAsiaTheme="minorEastAsia" w:cstheme="minorBidi"/>
          <w:color w:val="000000"/>
          <w:spacing w:val="15"/>
          <w:kern w:val="0"/>
          <w:sz w:val="21"/>
          <w:szCs w:val="21"/>
          <w:lang w:val="en-US" w:eastAsia="zh-CN" w:bidi="ar"/>
        </w:rPr>
        <w:t>浸润式</w:t>
      </w:r>
      <w:r>
        <w:rPr>
          <w:rFonts w:hint="eastAsia" w:cstheme="minorBidi"/>
          <w:color w:val="000000"/>
          <w:spacing w:val="15"/>
          <w:kern w:val="0"/>
          <w:sz w:val="21"/>
          <w:szCs w:val="21"/>
          <w:lang w:val="en-US" w:eastAsia="zh-CN" w:bidi="ar"/>
        </w:rPr>
        <w:t>”</w:t>
      </w:r>
      <w:r>
        <w:rPr>
          <w:rFonts w:hint="default" w:asciiTheme="minorHAnsi" w:hAnsiTheme="minorHAnsi" w:eastAsiaTheme="minorEastAsia" w:cstheme="minorBidi"/>
          <w:color w:val="000000"/>
          <w:spacing w:val="15"/>
          <w:kern w:val="0"/>
          <w:sz w:val="21"/>
          <w:szCs w:val="21"/>
          <w:lang w:val="en-US" w:eastAsia="zh-CN" w:bidi="ar"/>
        </w:rPr>
        <w:t>美育实践，引导创作者把握少儿歌曲时代感与传承性；教习环节强调理论与实践结合，培养具备演唱教学、创作实践与理论提升能力的复合型人才，为推动儿童歌曲创新性发展提供人才支撑。</w:t>
      </w:r>
    </w:p>
    <w:p w14:paraId="0387631D">
      <w:pPr>
        <w:numPr>
          <w:ilvl w:val="0"/>
          <w:numId w:val="0"/>
        </w:numPr>
        <w:spacing w:before="45" w:beforeAutospacing="0" w:after="45" w:afterAutospacing="0" w:line="420" w:lineRule="atLeast"/>
        <w:ind w:leftChars="0" w:firstLine="480" w:firstLineChars="200"/>
        <w:rPr>
          <w:rFonts w:hint="default" w:asciiTheme="minorHAnsi" w:hAnsiTheme="minorHAnsi" w:eastAsiaTheme="minorEastAsia" w:cstheme="minorBidi"/>
          <w:color w:val="000000"/>
          <w:spacing w:val="15"/>
          <w:kern w:val="0"/>
          <w:sz w:val="21"/>
          <w:szCs w:val="21"/>
          <w:lang w:val="en-US" w:eastAsia="zh-CN" w:bidi="ar"/>
        </w:rPr>
      </w:pPr>
      <w:r>
        <w:rPr>
          <w:rFonts w:hint="default" w:asciiTheme="minorHAnsi" w:hAnsiTheme="minorHAnsi" w:eastAsiaTheme="minorEastAsia" w:cstheme="minorBidi"/>
          <w:color w:val="000000"/>
          <w:spacing w:val="15"/>
          <w:kern w:val="0"/>
          <w:sz w:val="21"/>
          <w:szCs w:val="21"/>
          <w:lang w:val="en-US" w:eastAsia="zh-CN" w:bidi="ar"/>
        </w:rPr>
        <w:t>其显著特点在于：一是</w:t>
      </w:r>
      <w:r>
        <w:rPr>
          <w:rFonts w:hint="eastAsia" w:cstheme="minorBidi"/>
          <w:color w:val="000000"/>
          <w:spacing w:val="15"/>
          <w:kern w:val="0"/>
          <w:sz w:val="21"/>
          <w:szCs w:val="21"/>
          <w:lang w:val="en-US" w:eastAsia="zh-CN" w:bidi="ar"/>
        </w:rPr>
        <w:t>“</w:t>
      </w:r>
      <w:r>
        <w:rPr>
          <w:rFonts w:hint="default" w:asciiTheme="minorHAnsi" w:hAnsiTheme="minorHAnsi" w:eastAsiaTheme="minorEastAsia" w:cstheme="minorBidi"/>
          <w:color w:val="000000"/>
          <w:spacing w:val="15"/>
          <w:kern w:val="0"/>
          <w:sz w:val="21"/>
          <w:szCs w:val="21"/>
          <w:lang w:val="en-US" w:eastAsia="zh-CN" w:bidi="ar"/>
        </w:rPr>
        <w:t>三位一体</w:t>
      </w:r>
      <w:r>
        <w:rPr>
          <w:rFonts w:hint="eastAsia" w:cstheme="minorBidi"/>
          <w:color w:val="000000"/>
          <w:spacing w:val="15"/>
          <w:kern w:val="0"/>
          <w:sz w:val="21"/>
          <w:szCs w:val="21"/>
          <w:lang w:val="en-US" w:eastAsia="zh-CN" w:bidi="ar"/>
        </w:rPr>
        <w:t>”</w:t>
      </w:r>
      <w:r>
        <w:rPr>
          <w:rFonts w:hint="default" w:asciiTheme="minorHAnsi" w:hAnsiTheme="minorHAnsi" w:eastAsiaTheme="minorEastAsia" w:cstheme="minorBidi"/>
          <w:color w:val="000000"/>
          <w:spacing w:val="15"/>
          <w:kern w:val="0"/>
          <w:sz w:val="21"/>
          <w:szCs w:val="21"/>
          <w:lang w:val="en-US" w:eastAsia="zh-CN" w:bidi="ar"/>
        </w:rPr>
        <w:t>复合型人才培养，构建</w:t>
      </w:r>
      <w:r>
        <w:rPr>
          <w:rFonts w:hint="eastAsia" w:cstheme="minorBidi"/>
          <w:color w:val="000000"/>
          <w:spacing w:val="15"/>
          <w:kern w:val="0"/>
          <w:sz w:val="21"/>
          <w:szCs w:val="21"/>
          <w:lang w:val="en-US" w:eastAsia="zh-CN" w:bidi="ar"/>
        </w:rPr>
        <w:t>“</w:t>
      </w:r>
      <w:r>
        <w:rPr>
          <w:rFonts w:hint="default" w:asciiTheme="minorHAnsi" w:hAnsiTheme="minorHAnsi" w:eastAsiaTheme="minorEastAsia" w:cstheme="minorBidi"/>
          <w:color w:val="000000"/>
          <w:spacing w:val="15"/>
          <w:kern w:val="0"/>
          <w:sz w:val="21"/>
          <w:szCs w:val="21"/>
          <w:lang w:val="en-US" w:eastAsia="zh-CN" w:bidi="ar"/>
        </w:rPr>
        <w:t>歌曲创作</w:t>
      </w:r>
      <w:r>
        <w:rPr>
          <w:rFonts w:hint="eastAsia" w:cstheme="minorBidi"/>
          <w:color w:val="000000"/>
          <w:spacing w:val="15"/>
          <w:kern w:val="0"/>
          <w:sz w:val="21"/>
          <w:szCs w:val="21"/>
          <w:lang w:val="en-US" w:eastAsia="zh-CN" w:bidi="ar"/>
        </w:rPr>
        <w:t>-</w:t>
      </w:r>
      <w:r>
        <w:rPr>
          <w:rFonts w:hint="default" w:asciiTheme="minorHAnsi" w:hAnsiTheme="minorHAnsi" w:eastAsiaTheme="minorEastAsia" w:cstheme="minorBidi"/>
          <w:color w:val="000000"/>
          <w:spacing w:val="15"/>
          <w:kern w:val="0"/>
          <w:sz w:val="21"/>
          <w:szCs w:val="21"/>
          <w:lang w:val="en-US" w:eastAsia="zh-CN" w:bidi="ar"/>
        </w:rPr>
        <w:t>演唱教学</w:t>
      </w:r>
      <w:r>
        <w:rPr>
          <w:rFonts w:hint="eastAsia" w:cstheme="minorBidi"/>
          <w:color w:val="000000"/>
          <w:spacing w:val="15"/>
          <w:kern w:val="0"/>
          <w:sz w:val="21"/>
          <w:szCs w:val="21"/>
          <w:lang w:val="en-US" w:eastAsia="zh-CN" w:bidi="ar"/>
        </w:rPr>
        <w:t>-</w:t>
      </w:r>
      <w:r>
        <w:rPr>
          <w:rFonts w:hint="default" w:asciiTheme="minorHAnsi" w:hAnsiTheme="minorHAnsi" w:eastAsiaTheme="minorEastAsia" w:cstheme="minorBidi"/>
          <w:color w:val="000000"/>
          <w:spacing w:val="15"/>
          <w:kern w:val="0"/>
          <w:sz w:val="21"/>
          <w:szCs w:val="21"/>
          <w:lang w:val="en-US" w:eastAsia="zh-CN" w:bidi="ar"/>
        </w:rPr>
        <w:t>理论提升</w:t>
      </w:r>
      <w:r>
        <w:rPr>
          <w:rFonts w:hint="eastAsia" w:cstheme="minorBidi"/>
          <w:color w:val="000000"/>
          <w:spacing w:val="15"/>
          <w:kern w:val="0"/>
          <w:sz w:val="21"/>
          <w:szCs w:val="21"/>
          <w:lang w:val="en-US" w:eastAsia="zh-CN" w:bidi="ar"/>
        </w:rPr>
        <w:t>”</w:t>
      </w:r>
      <w:r>
        <w:rPr>
          <w:rFonts w:hint="default" w:asciiTheme="minorHAnsi" w:hAnsiTheme="minorHAnsi" w:eastAsiaTheme="minorEastAsia" w:cstheme="minorBidi"/>
          <w:color w:val="000000"/>
          <w:spacing w:val="15"/>
          <w:kern w:val="0"/>
          <w:sz w:val="21"/>
          <w:szCs w:val="21"/>
          <w:lang w:val="en-US" w:eastAsia="zh-CN" w:bidi="ar"/>
        </w:rPr>
        <w:t>融合体系，依托西安音乐学院专业资源，打造兼具国际视野与创新能力的儿童歌曲创作教习团队，填补行业人才断层，为音乐院校特色发展提供范例；二是</w:t>
      </w:r>
      <w:r>
        <w:rPr>
          <w:rFonts w:hint="eastAsia" w:cstheme="minorBidi"/>
          <w:color w:val="000000"/>
          <w:spacing w:val="15"/>
          <w:kern w:val="0"/>
          <w:sz w:val="21"/>
          <w:szCs w:val="21"/>
          <w:lang w:val="en-US" w:eastAsia="zh-CN" w:bidi="ar"/>
        </w:rPr>
        <w:t>“</w:t>
      </w:r>
      <w:r>
        <w:rPr>
          <w:rFonts w:hint="default" w:asciiTheme="minorHAnsi" w:hAnsiTheme="minorHAnsi" w:eastAsiaTheme="minorEastAsia" w:cstheme="minorBidi"/>
          <w:color w:val="000000"/>
          <w:spacing w:val="15"/>
          <w:kern w:val="0"/>
          <w:sz w:val="21"/>
          <w:szCs w:val="21"/>
          <w:lang w:val="en-US" w:eastAsia="zh-CN" w:bidi="ar"/>
        </w:rPr>
        <w:t>五性合一</w:t>
      </w:r>
      <w:r>
        <w:rPr>
          <w:rFonts w:hint="eastAsia" w:cstheme="minorBidi"/>
          <w:color w:val="000000"/>
          <w:spacing w:val="15"/>
          <w:kern w:val="0"/>
          <w:sz w:val="21"/>
          <w:szCs w:val="21"/>
          <w:lang w:val="en-US" w:eastAsia="zh-CN" w:bidi="ar"/>
        </w:rPr>
        <w:t>”</w:t>
      </w:r>
      <w:r>
        <w:rPr>
          <w:rFonts w:hint="default" w:asciiTheme="minorHAnsi" w:hAnsiTheme="minorHAnsi" w:eastAsiaTheme="minorEastAsia" w:cstheme="minorBidi"/>
          <w:color w:val="000000"/>
          <w:spacing w:val="15"/>
          <w:kern w:val="0"/>
          <w:sz w:val="21"/>
          <w:szCs w:val="21"/>
          <w:lang w:val="en-US" w:eastAsia="zh-CN" w:bidi="ar"/>
        </w:rPr>
        <w:t>创新创作导向，紧扣少儿歌曲创作的时代感、思想性、艺术性、传承性与创新性，将民族复兴主题融入作品，探索儿童歌曲艺术发展新路径，推动传统艺术创造性转化；三是</w:t>
      </w:r>
      <w:r>
        <w:rPr>
          <w:rFonts w:hint="eastAsia" w:cstheme="minorBidi"/>
          <w:color w:val="000000"/>
          <w:spacing w:val="15"/>
          <w:kern w:val="0"/>
          <w:sz w:val="21"/>
          <w:szCs w:val="21"/>
          <w:lang w:val="en-US" w:eastAsia="zh-CN" w:bidi="ar"/>
        </w:rPr>
        <w:t>“</w:t>
      </w:r>
      <w:r>
        <w:rPr>
          <w:rFonts w:hint="default" w:asciiTheme="minorHAnsi" w:hAnsiTheme="minorHAnsi" w:eastAsiaTheme="minorEastAsia" w:cstheme="minorBidi"/>
          <w:color w:val="000000"/>
          <w:spacing w:val="15"/>
          <w:kern w:val="0"/>
          <w:sz w:val="21"/>
          <w:szCs w:val="21"/>
          <w:lang w:val="en-US" w:eastAsia="zh-CN" w:bidi="ar"/>
        </w:rPr>
        <w:t>浸润式</w:t>
      </w:r>
      <w:r>
        <w:rPr>
          <w:rFonts w:hint="eastAsia" w:cstheme="minorBidi"/>
          <w:color w:val="000000"/>
          <w:spacing w:val="15"/>
          <w:kern w:val="0"/>
          <w:sz w:val="21"/>
          <w:szCs w:val="21"/>
          <w:lang w:val="en-US" w:eastAsia="zh-CN" w:bidi="ar"/>
        </w:rPr>
        <w:t>”</w:t>
      </w:r>
      <w:r>
        <w:rPr>
          <w:rFonts w:hint="default" w:asciiTheme="minorHAnsi" w:hAnsiTheme="minorHAnsi" w:eastAsiaTheme="minorEastAsia" w:cstheme="minorBidi"/>
          <w:color w:val="000000"/>
          <w:spacing w:val="15"/>
          <w:kern w:val="0"/>
          <w:sz w:val="21"/>
          <w:szCs w:val="21"/>
          <w:lang w:val="en-US" w:eastAsia="zh-CN" w:bidi="ar"/>
        </w:rPr>
        <w:t>美育实践，以儿童心理与审美为基点，通过</w:t>
      </w:r>
      <w:r>
        <w:rPr>
          <w:rFonts w:hint="eastAsia" w:cstheme="minorBidi"/>
          <w:color w:val="000000"/>
          <w:spacing w:val="15"/>
          <w:kern w:val="0"/>
          <w:sz w:val="21"/>
          <w:szCs w:val="21"/>
          <w:lang w:val="en-US" w:eastAsia="zh-CN" w:bidi="ar"/>
        </w:rPr>
        <w:t>“</w:t>
      </w:r>
      <w:r>
        <w:rPr>
          <w:rFonts w:hint="default" w:asciiTheme="minorHAnsi" w:hAnsiTheme="minorHAnsi" w:eastAsiaTheme="minorEastAsia" w:cstheme="minorBidi"/>
          <w:color w:val="000000"/>
          <w:spacing w:val="15"/>
          <w:kern w:val="0"/>
          <w:sz w:val="21"/>
          <w:szCs w:val="21"/>
          <w:lang w:val="en-US" w:eastAsia="zh-CN" w:bidi="ar"/>
        </w:rPr>
        <w:t>新时代种子计划</w:t>
      </w:r>
      <w:r>
        <w:rPr>
          <w:rFonts w:hint="eastAsia" w:cstheme="minorBidi"/>
          <w:color w:val="000000"/>
          <w:spacing w:val="15"/>
          <w:kern w:val="0"/>
          <w:sz w:val="21"/>
          <w:szCs w:val="21"/>
          <w:lang w:val="en-US" w:eastAsia="zh-CN" w:bidi="ar"/>
        </w:rPr>
        <w:t>”</w:t>
      </w:r>
      <w:r>
        <w:rPr>
          <w:rFonts w:hint="default" w:asciiTheme="minorHAnsi" w:hAnsiTheme="minorHAnsi" w:eastAsiaTheme="minorEastAsia" w:cstheme="minorBidi"/>
          <w:color w:val="000000"/>
          <w:spacing w:val="15"/>
          <w:kern w:val="0"/>
          <w:sz w:val="21"/>
          <w:szCs w:val="21"/>
          <w:lang w:val="en-US" w:eastAsia="zh-CN" w:bidi="ar"/>
        </w:rPr>
        <w:t>用儿歌启蒙心灵，在传唱中植入社会主义核心价值观，实现德育、智育、美育等多维度素养提升；四是</w:t>
      </w:r>
      <w:r>
        <w:rPr>
          <w:rFonts w:hint="eastAsia" w:cstheme="minorBidi"/>
          <w:color w:val="000000"/>
          <w:spacing w:val="15"/>
          <w:kern w:val="0"/>
          <w:sz w:val="21"/>
          <w:szCs w:val="21"/>
          <w:lang w:val="en-US" w:eastAsia="zh-CN" w:bidi="ar"/>
        </w:rPr>
        <w:t>“</w:t>
      </w:r>
      <w:r>
        <w:rPr>
          <w:rFonts w:hint="default" w:asciiTheme="minorHAnsi" w:hAnsiTheme="minorHAnsi" w:eastAsiaTheme="minorEastAsia" w:cstheme="minorBidi"/>
          <w:color w:val="000000"/>
          <w:spacing w:val="15"/>
          <w:kern w:val="0"/>
          <w:sz w:val="21"/>
          <w:szCs w:val="21"/>
          <w:lang w:val="en-US" w:eastAsia="zh-CN" w:bidi="ar"/>
        </w:rPr>
        <w:t>双轨并行</w:t>
      </w:r>
      <w:r>
        <w:rPr>
          <w:rFonts w:hint="eastAsia" w:cstheme="minorBidi"/>
          <w:color w:val="000000"/>
          <w:spacing w:val="15"/>
          <w:kern w:val="0"/>
          <w:sz w:val="21"/>
          <w:szCs w:val="21"/>
          <w:lang w:val="en-US" w:eastAsia="zh-CN" w:bidi="ar"/>
        </w:rPr>
        <w:t>”</w:t>
      </w:r>
      <w:r>
        <w:rPr>
          <w:rFonts w:hint="default" w:asciiTheme="minorHAnsi" w:hAnsiTheme="minorHAnsi" w:eastAsiaTheme="minorEastAsia" w:cstheme="minorBidi"/>
          <w:color w:val="000000"/>
          <w:spacing w:val="15"/>
          <w:kern w:val="0"/>
          <w:sz w:val="21"/>
          <w:szCs w:val="21"/>
          <w:lang w:val="en-US" w:eastAsia="zh-CN" w:bidi="ar"/>
        </w:rPr>
        <w:t>文化传承传播，一方面深挖民族文化元素，创作兼具本土特色与儿童趣味的作品，增强文化认同；另一方面立足国家文化战略，以儿童歌曲为载体讲述中国故事，跨越语言界限传播中国声音，展现国家文化软实力。</w:t>
      </w:r>
    </w:p>
    <w:p w14:paraId="7CDFAC28">
      <w:pPr>
        <w:numPr>
          <w:ilvl w:val="0"/>
          <w:numId w:val="0"/>
        </w:numPr>
        <w:spacing w:before="45" w:beforeAutospacing="0" w:after="45" w:afterAutospacing="0" w:line="420" w:lineRule="atLeast"/>
        <w:ind w:leftChars="0" w:firstLine="480" w:firstLineChars="200"/>
        <w:rPr>
          <w:rFonts w:hint="default" w:asciiTheme="minorHAnsi" w:hAnsiTheme="minorHAnsi" w:eastAsiaTheme="minorEastAsia" w:cstheme="minorBidi"/>
          <w:color w:val="000000"/>
          <w:spacing w:val="15"/>
          <w:kern w:val="0"/>
          <w:sz w:val="21"/>
          <w:szCs w:val="21"/>
          <w:lang w:val="en-US" w:eastAsia="zh-CN" w:bidi="ar"/>
        </w:rPr>
      </w:pPr>
    </w:p>
    <w:p w14:paraId="7AD18588">
      <w:pPr>
        <w:numPr>
          <w:ilvl w:val="0"/>
          <w:numId w:val="1"/>
        </w:numPr>
        <w:spacing w:before="45" w:beforeAutospacing="0" w:after="45" w:afterAutospacing="0" w:line="420" w:lineRule="atLeast"/>
        <w:ind w:left="0" w:leftChars="0" w:firstLine="0" w:firstLineChars="0"/>
        <w:jc w:val="center"/>
        <w:rPr>
          <w:rFonts w:hint="default" w:cstheme="minorBidi"/>
          <w:color w:val="000000"/>
          <w:spacing w:val="15"/>
          <w:kern w:val="0"/>
          <w:sz w:val="21"/>
          <w:szCs w:val="21"/>
          <w:lang w:val="en-US" w:eastAsia="zh-CN" w:bidi="ar"/>
        </w:rPr>
      </w:pPr>
      <w:r>
        <w:rPr>
          <w:rFonts w:hint="eastAsia" w:ascii="宋体" w:hAnsi="宋体" w:eastAsia="宋体" w:cs="宋体"/>
          <w:b/>
          <w:bCs/>
          <w:kern w:val="0"/>
          <w:sz w:val="24"/>
          <w:szCs w:val="24"/>
          <w:lang w:val="en-US" w:eastAsia="zh-CN" w:bidi="ar"/>
        </w:rPr>
        <w:t>培训项目简介</w:t>
      </w:r>
    </w:p>
    <w:p w14:paraId="4DA4B094">
      <w:pPr>
        <w:pStyle w:val="3"/>
        <w:widowControl/>
        <w:numPr>
          <w:ilvl w:val="0"/>
          <w:numId w:val="2"/>
        </w:numPr>
        <w:shd w:val="clear" w:color="auto" w:fill="FFFFFF"/>
        <w:spacing w:before="53" w:beforeAutospacing="0" w:after="53" w:afterAutospacing="0" w:line="360" w:lineRule="auto"/>
        <w:rPr>
          <w:rFonts w:hint="eastAsia" w:cstheme="minorBidi"/>
          <w:b/>
          <w:bCs/>
          <w:color w:val="000000"/>
          <w:spacing w:val="15"/>
          <w:kern w:val="0"/>
          <w:sz w:val="21"/>
          <w:szCs w:val="21"/>
          <w:lang w:val="en-US" w:eastAsia="zh-CN" w:bidi="ar"/>
        </w:rPr>
      </w:pPr>
      <w:r>
        <w:rPr>
          <w:rFonts w:hint="eastAsia" w:cstheme="minorBidi"/>
          <w:b/>
          <w:bCs/>
          <w:color w:val="000000"/>
          <w:spacing w:val="15"/>
          <w:kern w:val="0"/>
          <w:sz w:val="21"/>
          <w:szCs w:val="21"/>
          <w:lang w:val="en-US" w:eastAsia="zh-CN" w:bidi="ar"/>
        </w:rPr>
        <w:t>项目简介</w:t>
      </w:r>
    </w:p>
    <w:p w14:paraId="11D02CC9">
      <w:pPr>
        <w:pStyle w:val="3"/>
        <w:widowControl/>
        <w:numPr>
          <w:ilvl w:val="0"/>
          <w:numId w:val="0"/>
        </w:numPr>
        <w:shd w:val="clear" w:color="auto" w:fill="FFFFFF"/>
        <w:spacing w:before="53" w:beforeAutospacing="0" w:after="53" w:afterAutospacing="0" w:line="360" w:lineRule="auto"/>
        <w:ind w:right="0" w:rightChars="0" w:firstLine="480" w:firstLineChars="200"/>
        <w:rPr>
          <w:rFonts w:hint="default" w:cstheme="minorBidi"/>
          <w:color w:val="000000"/>
          <w:spacing w:val="15"/>
          <w:kern w:val="0"/>
          <w:sz w:val="21"/>
          <w:szCs w:val="21"/>
          <w:lang w:val="en-US" w:eastAsia="zh-CN" w:bidi="ar"/>
        </w:rPr>
      </w:pPr>
      <w:r>
        <w:rPr>
          <w:rFonts w:hint="eastAsia" w:asciiTheme="minorHAnsi" w:hAnsiTheme="minorHAnsi" w:eastAsiaTheme="minorEastAsia" w:cstheme="minorBidi"/>
          <w:color w:val="000000"/>
          <w:spacing w:val="15"/>
          <w:kern w:val="0"/>
          <w:sz w:val="21"/>
          <w:szCs w:val="21"/>
          <w:lang w:val="en-US" w:eastAsia="zh-CN" w:bidi="ar"/>
        </w:rPr>
        <w:t>本项目具有以下显著特点：一是构建</w:t>
      </w:r>
      <w:r>
        <w:rPr>
          <w:rFonts w:hint="eastAsia" w:cstheme="minorBidi"/>
          <w:color w:val="000000"/>
          <w:spacing w:val="15"/>
          <w:kern w:val="0"/>
          <w:sz w:val="21"/>
          <w:szCs w:val="21"/>
          <w:lang w:val="en-US" w:eastAsia="zh-CN" w:bidi="ar"/>
        </w:rPr>
        <w:t>“</w:t>
      </w:r>
      <w:r>
        <w:rPr>
          <w:rFonts w:hint="eastAsia" w:asciiTheme="minorHAnsi" w:hAnsiTheme="minorHAnsi" w:eastAsiaTheme="minorEastAsia" w:cstheme="minorBidi"/>
          <w:color w:val="000000"/>
          <w:spacing w:val="15"/>
          <w:kern w:val="0"/>
          <w:sz w:val="21"/>
          <w:szCs w:val="21"/>
          <w:lang w:val="en-US" w:eastAsia="zh-CN" w:bidi="ar"/>
        </w:rPr>
        <w:t>创作-教学-理论</w:t>
      </w:r>
      <w:r>
        <w:rPr>
          <w:rFonts w:hint="eastAsia" w:cstheme="minorBidi"/>
          <w:color w:val="000000"/>
          <w:spacing w:val="15"/>
          <w:kern w:val="0"/>
          <w:sz w:val="21"/>
          <w:szCs w:val="21"/>
          <w:lang w:val="en-US" w:eastAsia="zh-CN" w:bidi="ar"/>
        </w:rPr>
        <w:t>”</w:t>
      </w:r>
      <w:r>
        <w:rPr>
          <w:rFonts w:hint="eastAsia" w:asciiTheme="minorHAnsi" w:hAnsiTheme="minorHAnsi" w:eastAsiaTheme="minorEastAsia" w:cstheme="minorBidi"/>
          <w:color w:val="000000"/>
          <w:spacing w:val="15"/>
          <w:kern w:val="0"/>
          <w:sz w:val="21"/>
          <w:szCs w:val="21"/>
          <w:lang w:val="en-US" w:eastAsia="zh-CN" w:bidi="ar"/>
        </w:rPr>
        <w:t>三位一体的复合型人才培养体系，提升行业整体水平；二是紧密结合时代主题与社会需求，创作兼具民族性、思想性、艺术性与创新性的优秀作品；三是通过</w:t>
      </w:r>
      <w:r>
        <w:rPr>
          <w:rFonts w:hint="eastAsia" w:cstheme="minorBidi"/>
          <w:color w:val="000000"/>
          <w:spacing w:val="15"/>
          <w:kern w:val="0"/>
          <w:sz w:val="21"/>
          <w:szCs w:val="21"/>
          <w:lang w:val="en-US" w:eastAsia="zh-CN" w:bidi="ar"/>
        </w:rPr>
        <w:t>“</w:t>
      </w:r>
      <w:r>
        <w:rPr>
          <w:rFonts w:hint="eastAsia" w:asciiTheme="minorHAnsi" w:hAnsiTheme="minorHAnsi" w:eastAsiaTheme="minorEastAsia" w:cstheme="minorBidi"/>
          <w:color w:val="000000"/>
          <w:spacing w:val="15"/>
          <w:kern w:val="0"/>
          <w:sz w:val="21"/>
          <w:szCs w:val="21"/>
          <w:lang w:val="en-US" w:eastAsia="zh-CN" w:bidi="ar"/>
        </w:rPr>
        <w:t>新时代种子计划</w:t>
      </w:r>
      <w:r>
        <w:rPr>
          <w:rFonts w:hint="eastAsia" w:cstheme="minorBidi"/>
          <w:color w:val="000000"/>
          <w:spacing w:val="15"/>
          <w:kern w:val="0"/>
          <w:sz w:val="21"/>
          <w:szCs w:val="21"/>
          <w:lang w:val="en-US" w:eastAsia="zh-CN" w:bidi="ar"/>
        </w:rPr>
        <w:t>”</w:t>
      </w:r>
      <w:r>
        <w:rPr>
          <w:rFonts w:hint="eastAsia" w:asciiTheme="minorHAnsi" w:hAnsiTheme="minorHAnsi" w:eastAsiaTheme="minorEastAsia" w:cstheme="minorBidi"/>
          <w:color w:val="000000"/>
          <w:spacing w:val="15"/>
          <w:kern w:val="0"/>
          <w:sz w:val="21"/>
          <w:szCs w:val="21"/>
          <w:lang w:val="en-US" w:eastAsia="zh-CN" w:bidi="ar"/>
        </w:rPr>
        <w:t>等实践，专注儿童艺术启蒙，促进其全面发展；四是强调民族化创作，融入民族元素，增强民族认同感；五是践行浸润式美育，传承中华优秀文化，服务国家文化战略。</w:t>
      </w:r>
    </w:p>
    <w:p w14:paraId="4C23BD27">
      <w:pPr>
        <w:numPr>
          <w:ilvl w:val="0"/>
          <w:numId w:val="0"/>
        </w:numPr>
        <w:spacing w:before="45" w:beforeAutospacing="0" w:after="45" w:afterAutospacing="0" w:line="420" w:lineRule="atLeast"/>
        <w:ind w:leftChars="0"/>
        <w:rPr>
          <w:rFonts w:hint="default" w:cstheme="minorBidi"/>
          <w:color w:val="000000"/>
          <w:spacing w:val="15"/>
          <w:kern w:val="0"/>
          <w:sz w:val="21"/>
          <w:szCs w:val="21"/>
          <w:lang w:val="en-US" w:eastAsia="zh-CN" w:bidi="ar"/>
        </w:rPr>
      </w:pPr>
      <w:r>
        <w:rPr>
          <w:rFonts w:hint="eastAsia" w:ascii="宋体" w:hAnsi="宋体" w:eastAsia="宋体" w:cs="宋体"/>
          <w:b/>
          <w:bCs/>
          <w:kern w:val="0"/>
          <w:sz w:val="24"/>
          <w:szCs w:val="24"/>
          <w:lang w:val="en-US" w:eastAsia="zh-CN" w:bidi="ar"/>
        </w:rPr>
        <w:t>2、国家艺术基金简介</w:t>
      </w:r>
    </w:p>
    <w:p w14:paraId="175A234B">
      <w:pPr>
        <w:numPr>
          <w:ilvl w:val="0"/>
          <w:numId w:val="0"/>
        </w:numPr>
        <w:spacing w:before="45" w:beforeAutospacing="0" w:after="45" w:afterAutospacing="0" w:line="420" w:lineRule="atLeast"/>
        <w:ind w:leftChars="0" w:firstLine="480" w:firstLineChars="200"/>
        <w:rPr>
          <w:rFonts w:hint="default" w:asciiTheme="minorHAnsi" w:hAnsiTheme="minorHAnsi" w:eastAsiaTheme="minorEastAsia" w:cstheme="minorBidi"/>
          <w:color w:val="000000"/>
          <w:spacing w:val="15"/>
          <w:kern w:val="0"/>
          <w:sz w:val="21"/>
          <w:szCs w:val="21"/>
          <w:lang w:val="en-US" w:eastAsia="zh-CN" w:bidi="ar"/>
        </w:rPr>
      </w:pPr>
      <w:r>
        <w:rPr>
          <w:rFonts w:hint="default" w:asciiTheme="minorHAnsi" w:hAnsiTheme="minorHAnsi" w:eastAsiaTheme="minorEastAsia" w:cstheme="minorBidi"/>
          <w:color w:val="000000"/>
          <w:spacing w:val="15"/>
          <w:kern w:val="0"/>
          <w:sz w:val="21"/>
          <w:szCs w:val="21"/>
          <w:lang w:val="en-US" w:eastAsia="zh-CN" w:bidi="ar"/>
        </w:rPr>
        <w:t>国家艺术基金（英文名称为China National Arts Fund，英文缩写为CNAF）是由国家设立，旨在繁荣艺术创作、打造和推广精品力作、培养艺术人才、推进国家艺术事业健康发展的公益性基金。国家艺术基金的资金，主要来自中央财政拨款，同时依法接受国（境）内外自然人、法人或者其他组织的捐赠。国家艺术基金以习近平新时代中国特色社会主义思想为指导，始终坚持党对文艺工作的领导，坚持文艺为人民服务、为社会主义服务，坚持百花齐放、百家争鸣，坚持创造性转化、创新性发展，坚持与时代同步伐、以人民为中心、以精品奉献人民、用明德引领风尚，培育和践行社会主义核心价值观，坚定文化自信，尊重艺术规律，实行</w:t>
      </w:r>
      <w:r>
        <w:rPr>
          <w:rFonts w:hint="eastAsia" w:cstheme="minorBidi"/>
          <w:color w:val="000000"/>
          <w:spacing w:val="15"/>
          <w:kern w:val="0"/>
          <w:sz w:val="21"/>
          <w:szCs w:val="21"/>
          <w:lang w:val="en-US" w:eastAsia="zh-CN" w:bidi="ar"/>
        </w:rPr>
        <w:t>“</w:t>
      </w:r>
      <w:r>
        <w:rPr>
          <w:rFonts w:hint="default" w:asciiTheme="minorHAnsi" w:hAnsiTheme="minorHAnsi" w:eastAsiaTheme="minorEastAsia" w:cstheme="minorBidi"/>
          <w:color w:val="000000"/>
          <w:spacing w:val="15"/>
          <w:kern w:val="0"/>
          <w:sz w:val="21"/>
          <w:szCs w:val="21"/>
          <w:lang w:val="en-US" w:eastAsia="zh-CN" w:bidi="ar"/>
        </w:rPr>
        <w:t>面向社会、公开透明、统筹兼顾、突出重点</w:t>
      </w:r>
      <w:r>
        <w:rPr>
          <w:rFonts w:hint="eastAsia" w:cstheme="minorBidi"/>
          <w:color w:val="000000"/>
          <w:spacing w:val="15"/>
          <w:kern w:val="0"/>
          <w:sz w:val="21"/>
          <w:szCs w:val="21"/>
          <w:lang w:val="en-US" w:eastAsia="zh-CN" w:bidi="ar"/>
        </w:rPr>
        <w:t>”</w:t>
      </w:r>
      <w:r>
        <w:rPr>
          <w:rFonts w:hint="default" w:asciiTheme="minorHAnsi" w:hAnsiTheme="minorHAnsi" w:eastAsiaTheme="minorEastAsia" w:cstheme="minorBidi"/>
          <w:color w:val="000000"/>
          <w:spacing w:val="15"/>
          <w:kern w:val="0"/>
          <w:sz w:val="21"/>
          <w:szCs w:val="21"/>
          <w:lang w:val="en-US" w:eastAsia="zh-CN" w:bidi="ar"/>
        </w:rPr>
        <w:t>的工作原则，激发全民族文化创新创造活力。</w:t>
      </w:r>
    </w:p>
    <w:p w14:paraId="3ABE416E">
      <w:pPr>
        <w:numPr>
          <w:ilvl w:val="0"/>
          <w:numId w:val="0"/>
        </w:numPr>
        <w:spacing w:before="45" w:beforeAutospacing="0" w:after="45" w:afterAutospacing="0" w:line="420" w:lineRule="atLeast"/>
        <w:ind w:leftChars="0" w:firstLine="480" w:firstLineChars="200"/>
        <w:rPr>
          <w:rFonts w:hint="default" w:asciiTheme="minorHAnsi" w:hAnsiTheme="minorHAnsi" w:eastAsiaTheme="minorEastAsia" w:cstheme="minorBidi"/>
          <w:color w:val="000000"/>
          <w:spacing w:val="15"/>
          <w:kern w:val="0"/>
          <w:sz w:val="21"/>
          <w:szCs w:val="21"/>
          <w:lang w:val="en-US" w:eastAsia="zh-CN" w:bidi="ar"/>
        </w:rPr>
      </w:pPr>
    </w:p>
    <w:p w14:paraId="3BE94A77">
      <w:pPr>
        <w:numPr>
          <w:ilvl w:val="0"/>
          <w:numId w:val="1"/>
        </w:numPr>
        <w:spacing w:before="45" w:beforeAutospacing="0" w:after="45" w:afterAutospacing="0" w:line="420" w:lineRule="atLeast"/>
        <w:ind w:left="0" w:leftChars="0" w:firstLine="0" w:firstLineChars="0"/>
        <w:jc w:val="center"/>
        <w:rPr>
          <w:rFonts w:hint="default" w:ascii="宋体" w:hAnsi="宋体" w:eastAsia="宋体" w:cs="宋体"/>
          <w:b/>
          <w:bCs/>
          <w:kern w:val="0"/>
          <w:sz w:val="24"/>
          <w:szCs w:val="24"/>
          <w:lang w:val="en-US" w:eastAsia="zh-CN" w:bidi="ar"/>
        </w:rPr>
      </w:pPr>
      <w:r>
        <w:rPr>
          <w:rFonts w:hint="eastAsia" w:ascii="宋体" w:hAnsi="宋体" w:eastAsia="宋体" w:cs="宋体"/>
          <w:b/>
          <w:bCs/>
          <w:kern w:val="0"/>
          <w:sz w:val="24"/>
          <w:szCs w:val="24"/>
          <w:lang w:val="en-US" w:eastAsia="zh-CN" w:bidi="ar"/>
        </w:rPr>
        <w:t>培训安排</w:t>
      </w:r>
    </w:p>
    <w:p w14:paraId="59A0A0D7">
      <w:pPr>
        <w:numPr>
          <w:ilvl w:val="0"/>
          <w:numId w:val="0"/>
        </w:numPr>
        <w:spacing w:before="45" w:beforeAutospacing="0" w:after="45" w:afterAutospacing="0" w:line="420" w:lineRule="atLeast"/>
        <w:ind w:leftChars="0"/>
        <w:rPr>
          <w:rFonts w:hint="default" w:ascii="宋体" w:hAnsi="宋体" w:eastAsia="宋体" w:cs="宋体"/>
          <w:b/>
          <w:bCs/>
          <w:kern w:val="0"/>
          <w:sz w:val="24"/>
          <w:szCs w:val="24"/>
          <w:lang w:val="en-US" w:eastAsia="zh-CN" w:bidi="ar"/>
        </w:rPr>
      </w:pPr>
      <w:r>
        <w:rPr>
          <w:rFonts w:hint="eastAsia" w:ascii="宋体" w:hAnsi="宋体" w:eastAsia="宋体" w:cs="宋体"/>
          <w:b/>
          <w:bCs/>
          <w:kern w:val="0"/>
          <w:sz w:val="24"/>
          <w:szCs w:val="24"/>
          <w:lang w:val="en-US" w:eastAsia="zh-CN" w:bidi="ar"/>
        </w:rPr>
        <w:t>1.培训时间</w:t>
      </w:r>
    </w:p>
    <w:p w14:paraId="53248000">
      <w:pPr>
        <w:pStyle w:val="3"/>
        <w:widowControl/>
        <w:spacing w:line="360" w:lineRule="auto"/>
        <w:ind w:firstLine="469"/>
        <w:rPr>
          <w:rFonts w:hint="eastAsia" w:ascii="宋体" w:hAnsi="宋体" w:eastAsia="宋体" w:cs="宋体"/>
          <w:color w:val="auto"/>
        </w:rPr>
      </w:pPr>
      <w:r>
        <w:rPr>
          <w:rFonts w:hint="eastAsia" w:ascii="宋体" w:hAnsi="宋体" w:eastAsia="宋体" w:cs="宋体"/>
          <w:color w:val="auto"/>
        </w:rPr>
        <w:t>根据《国家艺术基金申报指南》《国家艺术基金项目资助协议书》的相关规定、计划和约定，培训总时长6</w:t>
      </w:r>
      <w:r>
        <w:rPr>
          <w:rFonts w:hint="eastAsia" w:ascii="宋体" w:hAnsi="宋体" w:eastAsia="宋体" w:cs="宋体"/>
          <w:color w:val="auto"/>
          <w:lang w:val="en-US" w:eastAsia="zh-CN"/>
        </w:rPr>
        <w:t>0</w:t>
      </w:r>
      <w:r>
        <w:rPr>
          <w:rFonts w:hint="eastAsia" w:ascii="宋体" w:hAnsi="宋体" w:eastAsia="宋体" w:cs="宋体"/>
          <w:color w:val="auto"/>
        </w:rPr>
        <w:t>天。其中，第一阶段：2025年</w:t>
      </w:r>
      <w:r>
        <w:rPr>
          <w:rFonts w:hint="eastAsia" w:ascii="宋体" w:hAnsi="宋体" w:eastAsia="宋体" w:cs="宋体"/>
          <w:color w:val="auto"/>
          <w:lang w:val="en-US" w:eastAsia="zh-CN"/>
        </w:rPr>
        <w:t>8</w:t>
      </w:r>
      <w:r>
        <w:rPr>
          <w:rFonts w:hint="eastAsia" w:ascii="宋体" w:hAnsi="宋体" w:eastAsia="宋体" w:cs="宋体"/>
          <w:color w:val="auto"/>
        </w:rPr>
        <w:t>月</w:t>
      </w:r>
      <w:r>
        <w:rPr>
          <w:rFonts w:hint="eastAsia" w:ascii="宋体" w:hAnsi="宋体" w:eastAsia="宋体" w:cs="宋体"/>
          <w:color w:val="auto"/>
          <w:lang w:val="en-US" w:eastAsia="zh-CN"/>
        </w:rPr>
        <w:t>20</w:t>
      </w:r>
      <w:r>
        <w:rPr>
          <w:rFonts w:hint="eastAsia" w:ascii="宋体" w:hAnsi="宋体" w:eastAsia="宋体" w:cs="宋体"/>
          <w:color w:val="auto"/>
        </w:rPr>
        <w:t>日至2025年</w:t>
      </w:r>
      <w:r>
        <w:rPr>
          <w:rFonts w:hint="eastAsia" w:ascii="宋体" w:hAnsi="宋体" w:eastAsia="宋体" w:cs="宋体"/>
          <w:color w:val="auto"/>
          <w:lang w:val="en-US" w:eastAsia="zh-CN"/>
        </w:rPr>
        <w:t>9</w:t>
      </w:r>
      <w:r>
        <w:rPr>
          <w:rFonts w:hint="eastAsia" w:ascii="宋体" w:hAnsi="宋体" w:eastAsia="宋体" w:cs="宋体"/>
          <w:color w:val="auto"/>
        </w:rPr>
        <w:t>月</w:t>
      </w:r>
      <w:r>
        <w:rPr>
          <w:rFonts w:hint="eastAsia" w:ascii="宋体" w:hAnsi="宋体" w:eastAsia="宋体" w:cs="宋体"/>
          <w:color w:val="auto"/>
          <w:lang w:val="en-US" w:eastAsia="zh-CN"/>
        </w:rPr>
        <w:t>19</w:t>
      </w:r>
      <w:r>
        <w:rPr>
          <w:rFonts w:hint="eastAsia" w:ascii="宋体" w:hAnsi="宋体" w:eastAsia="宋体" w:cs="宋体"/>
          <w:color w:val="auto"/>
        </w:rPr>
        <w:t>日，为集中培训阶段；第</w:t>
      </w:r>
      <w:r>
        <w:rPr>
          <w:rFonts w:hint="eastAsia" w:ascii="宋体" w:hAnsi="宋体" w:eastAsia="宋体" w:cs="宋体"/>
          <w:color w:val="auto"/>
          <w:lang w:eastAsia="zh-CN"/>
        </w:rPr>
        <w:t>二</w:t>
      </w:r>
      <w:r>
        <w:rPr>
          <w:rFonts w:hint="eastAsia" w:ascii="宋体" w:hAnsi="宋体" w:eastAsia="宋体" w:cs="宋体"/>
          <w:color w:val="auto"/>
        </w:rPr>
        <w:t>阶段：2025年</w:t>
      </w:r>
      <w:r>
        <w:rPr>
          <w:rFonts w:hint="eastAsia" w:ascii="宋体" w:hAnsi="宋体" w:eastAsia="宋体" w:cs="宋体"/>
          <w:color w:val="auto"/>
          <w:lang w:val="en-US" w:eastAsia="zh-CN"/>
        </w:rPr>
        <w:t>9</w:t>
      </w:r>
      <w:r>
        <w:rPr>
          <w:rFonts w:hint="eastAsia" w:ascii="宋体" w:hAnsi="宋体" w:eastAsia="宋体" w:cs="宋体"/>
          <w:color w:val="auto"/>
        </w:rPr>
        <w:t>月2</w:t>
      </w:r>
      <w:r>
        <w:rPr>
          <w:rFonts w:hint="eastAsia" w:ascii="宋体" w:hAnsi="宋体" w:eastAsia="宋体" w:cs="宋体"/>
          <w:color w:val="auto"/>
          <w:lang w:val="en-US" w:eastAsia="zh-CN"/>
        </w:rPr>
        <w:t>0</w:t>
      </w:r>
      <w:r>
        <w:rPr>
          <w:rFonts w:hint="eastAsia" w:ascii="宋体" w:hAnsi="宋体" w:eastAsia="宋体" w:cs="宋体"/>
          <w:color w:val="auto"/>
        </w:rPr>
        <w:t>日至2025年</w:t>
      </w:r>
      <w:r>
        <w:rPr>
          <w:rFonts w:hint="eastAsia" w:ascii="宋体" w:hAnsi="宋体" w:eastAsia="宋体" w:cs="宋体"/>
          <w:color w:val="auto"/>
          <w:lang w:val="en-US" w:eastAsia="zh-CN"/>
        </w:rPr>
        <w:t>10</w:t>
      </w:r>
      <w:r>
        <w:rPr>
          <w:rFonts w:hint="eastAsia" w:ascii="宋体" w:hAnsi="宋体" w:eastAsia="宋体" w:cs="宋体"/>
          <w:color w:val="auto"/>
        </w:rPr>
        <w:t>月1</w:t>
      </w:r>
      <w:r>
        <w:rPr>
          <w:rFonts w:ascii="宋体" w:hAnsi="宋体" w:eastAsia="宋体" w:cs="宋体"/>
          <w:color w:val="auto"/>
        </w:rPr>
        <w:t>9</w:t>
      </w:r>
      <w:r>
        <w:rPr>
          <w:rFonts w:hint="eastAsia" w:ascii="宋体" w:hAnsi="宋体" w:eastAsia="宋体" w:cs="宋体"/>
          <w:color w:val="auto"/>
        </w:rPr>
        <w:t>日，为深化创作、实践演出阶段。</w:t>
      </w:r>
    </w:p>
    <w:p w14:paraId="3A4F69CD">
      <w:pPr>
        <w:pStyle w:val="3"/>
        <w:widowControl/>
        <w:spacing w:line="360" w:lineRule="auto"/>
        <w:rPr>
          <w:rFonts w:ascii="宋体" w:hAnsi="宋体" w:eastAsia="宋体" w:cs="宋体"/>
          <w:b/>
          <w:bCs/>
          <w:color w:val="auto"/>
        </w:rPr>
      </w:pPr>
      <w:r>
        <w:rPr>
          <w:rFonts w:hint="eastAsia" w:ascii="宋体" w:hAnsi="宋体" w:eastAsia="宋体" w:cs="宋体"/>
          <w:b/>
          <w:bCs/>
          <w:color w:val="auto"/>
        </w:rPr>
        <w:t>集中培训阶段的具体安排为：</w:t>
      </w:r>
    </w:p>
    <w:p w14:paraId="139AA33C">
      <w:pPr>
        <w:pStyle w:val="3"/>
        <w:widowControl/>
        <w:spacing w:line="360" w:lineRule="auto"/>
        <w:rPr>
          <w:rFonts w:ascii="宋体" w:hAnsi="宋体" w:eastAsia="宋体" w:cs="宋体"/>
          <w:color w:val="auto"/>
        </w:rPr>
      </w:pPr>
      <w:r>
        <w:rPr>
          <w:rFonts w:hint="eastAsia" w:ascii="宋体" w:hAnsi="宋体" w:eastAsia="宋体" w:cs="宋体"/>
          <w:color w:val="auto"/>
        </w:rPr>
        <w:t>2025年</w:t>
      </w:r>
      <w:r>
        <w:rPr>
          <w:rFonts w:hint="eastAsia" w:ascii="宋体" w:hAnsi="宋体" w:eastAsia="宋体" w:cs="宋体"/>
          <w:color w:val="auto"/>
          <w:lang w:val="en-US" w:eastAsia="zh-CN"/>
        </w:rPr>
        <w:t>8</w:t>
      </w:r>
      <w:r>
        <w:rPr>
          <w:rFonts w:hint="eastAsia" w:ascii="宋体" w:hAnsi="宋体" w:eastAsia="宋体" w:cs="宋体"/>
          <w:color w:val="auto"/>
        </w:rPr>
        <w:t>月</w:t>
      </w:r>
      <w:r>
        <w:rPr>
          <w:rFonts w:hint="eastAsia" w:ascii="宋体" w:hAnsi="宋体" w:eastAsia="宋体" w:cs="宋体"/>
          <w:color w:val="auto"/>
          <w:lang w:val="en-US" w:eastAsia="zh-CN"/>
        </w:rPr>
        <w:t>19</w:t>
      </w:r>
      <w:r>
        <w:rPr>
          <w:rFonts w:hint="eastAsia" w:ascii="宋体" w:hAnsi="宋体" w:eastAsia="宋体" w:cs="宋体"/>
          <w:color w:val="auto"/>
        </w:rPr>
        <w:t>日，全天报到；</w:t>
      </w:r>
    </w:p>
    <w:p w14:paraId="2E74EC65">
      <w:pPr>
        <w:pStyle w:val="3"/>
        <w:widowControl/>
        <w:spacing w:line="360" w:lineRule="auto"/>
        <w:rPr>
          <w:rFonts w:ascii="宋体" w:hAnsi="宋体" w:eastAsia="宋体" w:cs="宋体"/>
          <w:color w:val="auto"/>
        </w:rPr>
      </w:pPr>
      <w:r>
        <w:rPr>
          <w:rFonts w:hint="eastAsia" w:ascii="宋体" w:hAnsi="宋体" w:eastAsia="宋体" w:cs="宋体"/>
          <w:color w:val="auto"/>
        </w:rPr>
        <w:t>202</w:t>
      </w:r>
      <w:r>
        <w:rPr>
          <w:rFonts w:hint="eastAsia" w:ascii="宋体" w:hAnsi="宋体" w:eastAsia="宋体" w:cs="宋体"/>
          <w:color w:val="auto"/>
          <w:lang w:val="en-US" w:eastAsia="zh-CN"/>
        </w:rPr>
        <w:t>5</w:t>
      </w:r>
      <w:r>
        <w:rPr>
          <w:rFonts w:hint="eastAsia" w:ascii="宋体" w:hAnsi="宋体" w:eastAsia="宋体" w:cs="宋体"/>
          <w:color w:val="auto"/>
        </w:rPr>
        <w:t>年</w:t>
      </w:r>
      <w:r>
        <w:rPr>
          <w:rFonts w:hint="eastAsia" w:ascii="宋体" w:hAnsi="宋体" w:eastAsia="宋体" w:cs="宋体"/>
          <w:color w:val="auto"/>
          <w:lang w:val="en-US" w:eastAsia="zh-CN"/>
        </w:rPr>
        <w:t>8</w:t>
      </w:r>
      <w:r>
        <w:rPr>
          <w:rFonts w:hint="eastAsia" w:ascii="宋体" w:hAnsi="宋体" w:eastAsia="宋体" w:cs="宋体"/>
          <w:color w:val="auto"/>
        </w:rPr>
        <w:t>月2</w:t>
      </w:r>
      <w:r>
        <w:rPr>
          <w:rFonts w:hint="eastAsia" w:ascii="宋体" w:hAnsi="宋体" w:eastAsia="宋体" w:cs="宋体"/>
          <w:color w:val="auto"/>
          <w:lang w:val="en-US" w:eastAsia="zh-CN"/>
        </w:rPr>
        <w:t>0</w:t>
      </w:r>
      <w:r>
        <w:rPr>
          <w:rFonts w:hint="eastAsia" w:ascii="宋体" w:hAnsi="宋体" w:eastAsia="宋体" w:cs="宋体"/>
          <w:color w:val="auto"/>
        </w:rPr>
        <w:t>日，举行开班仪式；</w:t>
      </w:r>
    </w:p>
    <w:p w14:paraId="569DAFFD">
      <w:pPr>
        <w:pStyle w:val="3"/>
        <w:widowControl/>
        <w:spacing w:line="360" w:lineRule="auto"/>
        <w:rPr>
          <w:rFonts w:ascii="宋体" w:hAnsi="宋体" w:eastAsia="宋体" w:cs="宋体"/>
          <w:color w:val="auto"/>
        </w:rPr>
      </w:pPr>
      <w:r>
        <w:rPr>
          <w:rFonts w:hint="eastAsia" w:ascii="宋体" w:hAnsi="宋体" w:eastAsia="宋体" w:cs="宋体"/>
          <w:color w:val="auto"/>
        </w:rPr>
        <w:t>2025年</w:t>
      </w:r>
      <w:r>
        <w:rPr>
          <w:rFonts w:hint="eastAsia" w:ascii="宋体" w:hAnsi="宋体" w:eastAsia="宋体" w:cs="宋体"/>
          <w:color w:val="auto"/>
          <w:lang w:val="en-US" w:eastAsia="zh-CN"/>
        </w:rPr>
        <w:t>8</w:t>
      </w:r>
      <w:r>
        <w:rPr>
          <w:rFonts w:hint="eastAsia" w:ascii="宋体" w:hAnsi="宋体" w:eastAsia="宋体" w:cs="宋体"/>
          <w:color w:val="auto"/>
        </w:rPr>
        <w:t>月2</w:t>
      </w:r>
      <w:r>
        <w:rPr>
          <w:rFonts w:hint="eastAsia" w:ascii="宋体" w:hAnsi="宋体" w:eastAsia="宋体" w:cs="宋体"/>
          <w:color w:val="auto"/>
          <w:lang w:val="en-US" w:eastAsia="zh-CN"/>
        </w:rPr>
        <w:t>0</w:t>
      </w:r>
      <w:r>
        <w:rPr>
          <w:rFonts w:hint="eastAsia" w:ascii="宋体" w:hAnsi="宋体" w:eastAsia="宋体" w:cs="宋体"/>
          <w:color w:val="auto"/>
        </w:rPr>
        <w:t>日—</w:t>
      </w:r>
      <w:r>
        <w:rPr>
          <w:rFonts w:hint="eastAsia" w:ascii="宋体" w:hAnsi="宋体" w:eastAsia="宋体" w:cs="宋体"/>
          <w:color w:val="auto"/>
          <w:lang w:val="en-US" w:eastAsia="zh-CN"/>
        </w:rPr>
        <w:t>9</w:t>
      </w:r>
      <w:r>
        <w:rPr>
          <w:rFonts w:hint="eastAsia" w:ascii="宋体" w:hAnsi="宋体" w:eastAsia="宋体" w:cs="宋体"/>
          <w:color w:val="auto"/>
        </w:rPr>
        <w:t>月25日，授课、</w:t>
      </w:r>
      <w:r>
        <w:rPr>
          <w:rFonts w:hint="eastAsia" w:ascii="宋体" w:hAnsi="宋体" w:eastAsia="宋体" w:cs="宋体"/>
          <w:color w:val="auto"/>
          <w:lang w:val="en-US" w:eastAsia="zh-CN"/>
        </w:rPr>
        <w:t>研讨、</w:t>
      </w:r>
      <w:r>
        <w:rPr>
          <w:rFonts w:hint="eastAsia" w:ascii="宋体" w:hAnsi="宋体" w:eastAsia="宋体" w:cs="宋体"/>
          <w:color w:val="auto"/>
        </w:rPr>
        <w:t>观摩采风、作品创作、</w:t>
      </w:r>
      <w:r>
        <w:rPr>
          <w:rFonts w:hint="eastAsia" w:ascii="宋体" w:hAnsi="宋体" w:eastAsia="宋体" w:cs="宋体"/>
          <w:color w:val="auto"/>
          <w:lang w:val="en-US" w:eastAsia="zh-CN"/>
        </w:rPr>
        <w:t>舞台</w:t>
      </w:r>
      <w:r>
        <w:rPr>
          <w:rFonts w:hint="eastAsia" w:ascii="宋体" w:hAnsi="宋体" w:eastAsia="宋体" w:cs="宋体"/>
          <w:color w:val="auto"/>
        </w:rPr>
        <w:t>排练；</w:t>
      </w:r>
    </w:p>
    <w:p w14:paraId="7A7559D1">
      <w:pPr>
        <w:pStyle w:val="3"/>
        <w:widowControl/>
        <w:spacing w:line="360" w:lineRule="auto"/>
        <w:rPr>
          <w:rFonts w:hint="eastAsia" w:ascii="宋体" w:hAnsi="宋体" w:eastAsia="宋体" w:cs="宋体"/>
          <w:color w:val="auto"/>
        </w:rPr>
      </w:pPr>
      <w:r>
        <w:rPr>
          <w:rFonts w:hint="eastAsia" w:ascii="宋体" w:hAnsi="宋体" w:eastAsia="宋体" w:cs="宋体"/>
          <w:color w:val="auto"/>
        </w:rPr>
        <w:t>汇报演出（暂定）。</w:t>
      </w:r>
    </w:p>
    <w:p w14:paraId="7720A91A">
      <w:pPr>
        <w:pStyle w:val="3"/>
        <w:widowControl/>
        <w:numPr>
          <w:ilvl w:val="0"/>
          <w:numId w:val="3"/>
        </w:numPr>
        <w:spacing w:line="360" w:lineRule="auto"/>
        <w:rPr>
          <w:rFonts w:hint="eastAsia" w:ascii="宋体" w:hAnsi="宋体" w:eastAsia="宋体" w:cs="宋体"/>
          <w:b/>
          <w:bCs/>
          <w:kern w:val="0"/>
          <w:sz w:val="24"/>
          <w:szCs w:val="24"/>
          <w:lang w:val="en-US" w:eastAsia="zh-CN" w:bidi="ar"/>
        </w:rPr>
      </w:pPr>
      <w:r>
        <w:rPr>
          <w:rFonts w:hint="eastAsia" w:ascii="宋体" w:hAnsi="宋体" w:eastAsia="宋体" w:cs="宋体"/>
          <w:b/>
          <w:bCs/>
          <w:kern w:val="0"/>
          <w:sz w:val="24"/>
          <w:szCs w:val="24"/>
          <w:lang w:val="en-US" w:eastAsia="zh-CN" w:bidi="ar"/>
        </w:rPr>
        <w:t>项目实施地点</w:t>
      </w:r>
    </w:p>
    <w:p w14:paraId="3F885F37">
      <w:pPr>
        <w:pStyle w:val="3"/>
        <w:widowControl/>
        <w:shd w:val="clear" w:color="auto" w:fill="FFFFFF"/>
        <w:spacing w:beforeAutospacing="0" w:line="360" w:lineRule="auto"/>
        <w:ind w:firstLine="438"/>
        <w:jc w:val="both"/>
        <w:rPr>
          <w:rFonts w:hint="default" w:asciiTheme="minorHAnsi" w:hAnsiTheme="minorHAnsi" w:eastAsiaTheme="minorEastAsia" w:cstheme="minorBidi"/>
          <w:color w:val="000000"/>
          <w:spacing w:val="15"/>
          <w:kern w:val="0"/>
          <w:sz w:val="21"/>
          <w:szCs w:val="21"/>
          <w:lang w:val="en-US" w:eastAsia="zh-CN" w:bidi="ar"/>
        </w:rPr>
      </w:pPr>
      <w:r>
        <w:rPr>
          <w:rFonts w:hint="eastAsia" w:asciiTheme="minorHAnsi" w:hAnsiTheme="minorHAnsi" w:eastAsiaTheme="minorEastAsia" w:cstheme="minorBidi"/>
          <w:color w:val="000000"/>
          <w:spacing w:val="15"/>
          <w:kern w:val="0"/>
          <w:sz w:val="21"/>
          <w:szCs w:val="21"/>
          <w:lang w:val="en-US" w:eastAsia="zh-CN" w:bidi="ar"/>
        </w:rPr>
        <w:t>（1）集中授课地点：西安音乐学院</w:t>
      </w:r>
    </w:p>
    <w:p w14:paraId="6DB9A589">
      <w:pPr>
        <w:pStyle w:val="3"/>
        <w:widowControl/>
        <w:shd w:val="clear" w:color="auto" w:fill="FFFFFF"/>
        <w:spacing w:beforeAutospacing="0" w:line="360" w:lineRule="auto"/>
        <w:ind w:firstLine="438"/>
        <w:jc w:val="both"/>
        <w:rPr>
          <w:rFonts w:hint="default" w:asciiTheme="minorHAnsi" w:hAnsiTheme="minorHAnsi" w:eastAsiaTheme="minorEastAsia" w:cstheme="minorBidi"/>
          <w:color w:val="auto"/>
          <w:spacing w:val="15"/>
          <w:kern w:val="0"/>
          <w:sz w:val="21"/>
          <w:szCs w:val="21"/>
          <w:lang w:val="en-US" w:eastAsia="zh-CN" w:bidi="ar"/>
        </w:rPr>
      </w:pPr>
      <w:r>
        <w:rPr>
          <w:rFonts w:hint="eastAsia" w:asciiTheme="minorHAnsi" w:hAnsiTheme="minorHAnsi" w:eastAsiaTheme="minorEastAsia" w:cstheme="minorBidi"/>
          <w:color w:val="000000"/>
          <w:spacing w:val="15"/>
          <w:kern w:val="0"/>
          <w:sz w:val="21"/>
          <w:szCs w:val="21"/>
          <w:lang w:val="en-US" w:eastAsia="zh-CN" w:bidi="ar"/>
        </w:rPr>
        <w:t>（2</w:t>
      </w:r>
      <w:r>
        <w:rPr>
          <w:rFonts w:hint="eastAsia" w:asciiTheme="minorHAnsi" w:hAnsiTheme="minorHAnsi" w:eastAsiaTheme="minorEastAsia" w:cstheme="minorBidi"/>
          <w:color w:val="auto"/>
          <w:spacing w:val="15"/>
          <w:kern w:val="0"/>
          <w:sz w:val="21"/>
          <w:szCs w:val="21"/>
          <w:lang w:val="en-US" w:eastAsia="zh-CN" w:bidi="ar"/>
        </w:rPr>
        <w:t>）项目交流、采风、创作等艺术实践地点</w:t>
      </w:r>
      <w:r>
        <w:rPr>
          <w:rFonts w:hint="eastAsia" w:cstheme="minorBidi"/>
          <w:color w:val="auto"/>
          <w:spacing w:val="15"/>
          <w:kern w:val="0"/>
          <w:sz w:val="21"/>
          <w:szCs w:val="21"/>
          <w:lang w:val="en-US" w:eastAsia="zh-CN" w:bidi="ar"/>
        </w:rPr>
        <w:t>待定</w:t>
      </w:r>
    </w:p>
    <w:p w14:paraId="707B16A1">
      <w:pPr>
        <w:pStyle w:val="3"/>
        <w:widowControl/>
        <w:numPr>
          <w:ilvl w:val="0"/>
          <w:numId w:val="3"/>
        </w:numPr>
        <w:spacing w:line="360" w:lineRule="auto"/>
        <w:jc w:val="left"/>
        <w:rPr>
          <w:rFonts w:hint="default" w:ascii="宋体" w:hAnsi="宋体" w:eastAsia="宋体" w:cs="宋体"/>
          <w:b/>
          <w:bCs/>
          <w:color w:val="auto"/>
          <w:kern w:val="0"/>
          <w:sz w:val="24"/>
          <w:szCs w:val="24"/>
          <w:lang w:val="en-US" w:eastAsia="zh-CN" w:bidi="ar"/>
        </w:rPr>
      </w:pPr>
      <w:r>
        <w:rPr>
          <w:rFonts w:hint="eastAsia" w:ascii="宋体" w:hAnsi="宋体" w:eastAsia="宋体" w:cs="宋体"/>
          <w:b/>
          <w:bCs/>
          <w:color w:val="auto"/>
          <w:kern w:val="0"/>
          <w:sz w:val="24"/>
          <w:szCs w:val="24"/>
          <w:lang w:val="en-US" w:eastAsia="zh-CN" w:bidi="ar"/>
        </w:rPr>
        <w:t>课程设置</w:t>
      </w:r>
    </w:p>
    <w:p w14:paraId="7C74F98B">
      <w:pPr>
        <w:pStyle w:val="3"/>
        <w:widowControl/>
        <w:shd w:val="clear" w:color="auto" w:fill="FFFFFF"/>
        <w:spacing w:beforeAutospacing="0" w:line="360" w:lineRule="auto"/>
        <w:ind w:firstLine="438"/>
        <w:jc w:val="both"/>
        <w:rPr>
          <w:rFonts w:hint="default" w:asciiTheme="minorHAnsi" w:hAnsiTheme="minorHAnsi" w:eastAsiaTheme="minorEastAsia" w:cstheme="minorBidi"/>
          <w:color w:val="000000"/>
          <w:spacing w:val="15"/>
          <w:kern w:val="0"/>
          <w:sz w:val="21"/>
          <w:szCs w:val="21"/>
          <w:lang w:val="en-US" w:eastAsia="zh-CN" w:bidi="ar"/>
        </w:rPr>
      </w:pPr>
      <w:r>
        <w:rPr>
          <w:rFonts w:hint="default" w:asciiTheme="minorHAnsi" w:hAnsiTheme="minorHAnsi" w:eastAsiaTheme="minorEastAsia" w:cstheme="minorBidi"/>
          <w:color w:val="000000"/>
          <w:spacing w:val="15"/>
          <w:kern w:val="0"/>
          <w:sz w:val="21"/>
          <w:szCs w:val="21"/>
          <w:lang w:val="en-US" w:eastAsia="zh-CN" w:bidi="ar"/>
        </w:rPr>
        <w:t>课程采取</w:t>
      </w:r>
      <w:r>
        <w:rPr>
          <w:rFonts w:hint="eastAsia" w:cstheme="minorBidi"/>
          <w:color w:val="000000"/>
          <w:spacing w:val="15"/>
          <w:kern w:val="0"/>
          <w:sz w:val="21"/>
          <w:szCs w:val="21"/>
          <w:lang w:val="en-US" w:eastAsia="zh-CN" w:bidi="ar"/>
        </w:rPr>
        <w:t>“</w:t>
      </w:r>
      <w:r>
        <w:rPr>
          <w:rFonts w:hint="default" w:asciiTheme="minorHAnsi" w:hAnsiTheme="minorHAnsi" w:eastAsiaTheme="minorEastAsia" w:cstheme="minorBidi"/>
          <w:color w:val="000000"/>
          <w:spacing w:val="15"/>
          <w:kern w:val="0"/>
          <w:sz w:val="21"/>
          <w:szCs w:val="21"/>
          <w:lang w:val="en-US" w:eastAsia="zh-CN" w:bidi="ar"/>
        </w:rPr>
        <w:t>理论实践教学＋田野采风＋技术技巧集训＋舞台实践演出</w:t>
      </w:r>
      <w:r>
        <w:rPr>
          <w:rFonts w:hint="eastAsia" w:cstheme="minorBidi"/>
          <w:color w:val="000000"/>
          <w:spacing w:val="15"/>
          <w:kern w:val="0"/>
          <w:sz w:val="21"/>
          <w:szCs w:val="21"/>
          <w:lang w:val="en-US" w:eastAsia="zh-CN" w:bidi="ar"/>
        </w:rPr>
        <w:t>”</w:t>
      </w:r>
      <w:r>
        <w:rPr>
          <w:rFonts w:hint="default" w:asciiTheme="minorHAnsi" w:hAnsiTheme="minorHAnsi" w:eastAsiaTheme="minorEastAsia" w:cstheme="minorBidi"/>
          <w:color w:val="000000"/>
          <w:spacing w:val="15"/>
          <w:kern w:val="0"/>
          <w:sz w:val="21"/>
          <w:szCs w:val="21"/>
          <w:lang w:val="en-US" w:eastAsia="zh-CN" w:bidi="ar"/>
        </w:rPr>
        <w:t>的多元教学与实践相结合方式，通过艺术思政、专业基础课、专家讲座、创作示范课、田野调查课、声乐专家课、专业训练课、艺术排练课等课程，结合儿童歌曲表演特训与编创进行技艺提升，最终依托专业剧场实现从作品创编到灯光舞美设计的完整舞台转化。</w:t>
      </w:r>
    </w:p>
    <w:p w14:paraId="1F93E6B9">
      <w:pPr>
        <w:pStyle w:val="3"/>
        <w:widowControl/>
        <w:shd w:val="clear" w:color="auto" w:fill="FFFFFF"/>
        <w:spacing w:beforeAutospacing="0" w:line="360" w:lineRule="auto"/>
        <w:ind w:firstLine="438"/>
        <w:jc w:val="both"/>
        <w:rPr>
          <w:rFonts w:hint="default" w:asciiTheme="minorHAnsi" w:hAnsiTheme="minorHAnsi" w:eastAsiaTheme="minorEastAsia" w:cstheme="minorBidi"/>
          <w:color w:val="000000"/>
          <w:spacing w:val="15"/>
          <w:kern w:val="0"/>
          <w:sz w:val="21"/>
          <w:szCs w:val="21"/>
          <w:lang w:val="en-US" w:eastAsia="zh-CN" w:bidi="ar"/>
        </w:rPr>
      </w:pPr>
    </w:p>
    <w:p w14:paraId="7D24BBE7">
      <w:pPr>
        <w:pStyle w:val="3"/>
        <w:widowControl/>
        <w:numPr>
          <w:ilvl w:val="0"/>
          <w:numId w:val="3"/>
        </w:numPr>
        <w:spacing w:line="360" w:lineRule="auto"/>
        <w:jc w:val="left"/>
        <w:rPr>
          <w:rFonts w:hint="default" w:ascii="宋体" w:hAnsi="宋体" w:eastAsia="宋体" w:cs="宋体"/>
          <w:b/>
          <w:bCs/>
          <w:kern w:val="0"/>
          <w:sz w:val="24"/>
          <w:szCs w:val="24"/>
          <w:lang w:val="en-US" w:eastAsia="zh-CN" w:bidi="ar"/>
        </w:rPr>
      </w:pPr>
      <w:r>
        <w:rPr>
          <w:rFonts w:hint="eastAsia" w:ascii="宋体" w:hAnsi="宋体" w:eastAsia="宋体" w:cs="宋体"/>
          <w:b/>
          <w:bCs/>
          <w:kern w:val="0"/>
          <w:sz w:val="24"/>
          <w:szCs w:val="24"/>
          <w:lang w:val="en-US" w:eastAsia="zh-CN" w:bidi="ar"/>
        </w:rPr>
        <w:t>成绩评定</w:t>
      </w:r>
    </w:p>
    <w:p w14:paraId="083F71DE">
      <w:pPr>
        <w:pStyle w:val="3"/>
        <w:widowControl/>
        <w:shd w:val="clear" w:color="auto" w:fill="FFFFFF"/>
        <w:spacing w:beforeAutospacing="0" w:line="360" w:lineRule="auto"/>
        <w:ind w:firstLine="438"/>
        <w:jc w:val="both"/>
        <w:rPr>
          <w:rFonts w:hint="default" w:asciiTheme="minorHAnsi" w:hAnsiTheme="minorHAnsi" w:eastAsiaTheme="minorEastAsia" w:cstheme="minorBidi"/>
          <w:color w:val="000000"/>
          <w:spacing w:val="15"/>
          <w:kern w:val="0"/>
          <w:sz w:val="21"/>
          <w:szCs w:val="21"/>
          <w:lang w:val="en-US" w:eastAsia="zh-CN" w:bidi="ar"/>
        </w:rPr>
      </w:pPr>
      <w:r>
        <w:rPr>
          <w:rFonts w:hint="eastAsia" w:asciiTheme="minorHAnsi" w:hAnsiTheme="minorHAnsi" w:eastAsiaTheme="minorEastAsia" w:cstheme="minorBidi"/>
          <w:color w:val="000000"/>
          <w:spacing w:val="15"/>
          <w:kern w:val="0"/>
          <w:sz w:val="21"/>
          <w:szCs w:val="21"/>
          <w:lang w:val="en-US" w:eastAsia="zh-CN" w:bidi="ar"/>
        </w:rPr>
        <w:t>成绩评定主要针对学员课业完成的质量进行打分，具体标准（以百分计）：出勤占20%；表演与创作占30%；论文写作占30%；汇报演出占20%。经评定、考核合格后，可获得由国家艺术基金管理中心颁发的《结业证书》。</w:t>
      </w:r>
    </w:p>
    <w:p w14:paraId="6FCCDEB2">
      <w:pPr>
        <w:pStyle w:val="3"/>
        <w:widowControl/>
        <w:shd w:val="clear" w:color="auto" w:fill="FFFFFF"/>
        <w:spacing w:beforeAutospacing="0" w:line="360" w:lineRule="auto"/>
        <w:ind w:firstLine="438"/>
        <w:jc w:val="both"/>
        <w:rPr>
          <w:rFonts w:hint="default" w:asciiTheme="minorHAnsi" w:hAnsiTheme="minorHAnsi" w:eastAsiaTheme="minorEastAsia" w:cstheme="minorBidi"/>
          <w:color w:val="auto"/>
          <w:spacing w:val="15"/>
          <w:kern w:val="0"/>
          <w:sz w:val="21"/>
          <w:szCs w:val="21"/>
          <w:lang w:val="en-US" w:eastAsia="zh-CN" w:bidi="ar"/>
        </w:rPr>
      </w:pPr>
      <w:r>
        <w:rPr>
          <w:rFonts w:hint="eastAsia" w:asciiTheme="minorHAnsi" w:hAnsiTheme="minorHAnsi" w:eastAsiaTheme="minorEastAsia" w:cstheme="minorBidi"/>
          <w:color w:val="000000"/>
          <w:spacing w:val="15"/>
          <w:kern w:val="0"/>
          <w:sz w:val="21"/>
          <w:szCs w:val="21"/>
          <w:lang w:val="en-US" w:eastAsia="zh-CN" w:bidi="ar"/>
        </w:rPr>
        <w:t>（1）</w:t>
      </w:r>
      <w:r>
        <w:rPr>
          <w:rFonts w:hint="default" w:asciiTheme="minorHAnsi" w:hAnsiTheme="minorHAnsi" w:eastAsiaTheme="minorEastAsia" w:cstheme="minorBidi"/>
          <w:color w:val="auto"/>
          <w:spacing w:val="15"/>
          <w:kern w:val="0"/>
          <w:sz w:val="21"/>
          <w:szCs w:val="21"/>
          <w:lang w:val="en-US" w:eastAsia="zh-CN" w:bidi="ar"/>
        </w:rPr>
        <w:t>经过系统的专业培训，学员会充分了解儿童歌曲创作和教学的要点，</w:t>
      </w:r>
      <w:r>
        <w:rPr>
          <w:rFonts w:hint="eastAsia" w:asciiTheme="minorHAnsi" w:hAnsiTheme="minorHAnsi" w:eastAsiaTheme="minorEastAsia" w:cstheme="minorBidi"/>
          <w:color w:val="auto"/>
          <w:spacing w:val="15"/>
          <w:kern w:val="0"/>
          <w:sz w:val="21"/>
          <w:szCs w:val="21"/>
          <w:lang w:val="en-US" w:eastAsia="zh-CN" w:bidi="ar"/>
        </w:rPr>
        <w:t>同时具备一定的表演能力和</w:t>
      </w:r>
      <w:r>
        <w:rPr>
          <w:rFonts w:hint="default" w:asciiTheme="minorHAnsi" w:hAnsiTheme="minorHAnsi" w:eastAsiaTheme="minorEastAsia" w:cstheme="minorBidi"/>
          <w:color w:val="auto"/>
          <w:spacing w:val="15"/>
          <w:kern w:val="0"/>
          <w:sz w:val="21"/>
          <w:szCs w:val="21"/>
          <w:lang w:val="en-US" w:eastAsia="zh-CN" w:bidi="ar"/>
        </w:rPr>
        <w:t>儿童歌曲的</w:t>
      </w:r>
      <w:r>
        <w:rPr>
          <w:rFonts w:hint="eastAsia" w:asciiTheme="minorHAnsi" w:hAnsiTheme="minorHAnsi" w:eastAsiaTheme="minorEastAsia" w:cstheme="minorBidi"/>
          <w:color w:val="auto"/>
          <w:spacing w:val="15"/>
          <w:kern w:val="0"/>
          <w:sz w:val="21"/>
          <w:szCs w:val="21"/>
          <w:lang w:val="en-US" w:eastAsia="zh-CN" w:bidi="ar"/>
        </w:rPr>
        <w:t>创作能力，并能有效展示所学内容。</w:t>
      </w:r>
    </w:p>
    <w:p w14:paraId="3394B60E">
      <w:pPr>
        <w:pStyle w:val="3"/>
        <w:widowControl/>
        <w:shd w:val="clear" w:color="auto" w:fill="FFFFFF"/>
        <w:spacing w:beforeAutospacing="0" w:line="360" w:lineRule="auto"/>
        <w:ind w:firstLine="438"/>
        <w:jc w:val="both"/>
        <w:rPr>
          <w:rFonts w:hint="default" w:asciiTheme="minorHAnsi" w:hAnsiTheme="minorHAnsi" w:eastAsiaTheme="minorEastAsia" w:cstheme="minorBidi"/>
          <w:color w:val="000000"/>
          <w:spacing w:val="15"/>
          <w:kern w:val="0"/>
          <w:sz w:val="21"/>
          <w:szCs w:val="21"/>
          <w:lang w:val="en-US" w:eastAsia="zh-CN" w:bidi="ar"/>
        </w:rPr>
      </w:pPr>
      <w:r>
        <w:rPr>
          <w:rFonts w:hint="eastAsia" w:asciiTheme="minorHAnsi" w:hAnsiTheme="minorHAnsi" w:eastAsiaTheme="minorEastAsia" w:cstheme="minorBidi"/>
          <w:color w:val="000000"/>
          <w:spacing w:val="15"/>
          <w:kern w:val="0"/>
          <w:sz w:val="21"/>
          <w:szCs w:val="21"/>
          <w:lang w:val="en-US" w:eastAsia="zh-CN" w:bidi="ar"/>
        </w:rPr>
        <w:t>（</w:t>
      </w:r>
      <w:r>
        <w:rPr>
          <w:rFonts w:hint="eastAsia" w:cstheme="minorBidi"/>
          <w:color w:val="000000"/>
          <w:spacing w:val="15"/>
          <w:kern w:val="0"/>
          <w:sz w:val="21"/>
          <w:szCs w:val="21"/>
          <w:lang w:val="en-US" w:eastAsia="zh-CN" w:bidi="ar"/>
        </w:rPr>
        <w:t>2</w:t>
      </w:r>
      <w:r>
        <w:rPr>
          <w:rFonts w:hint="eastAsia" w:asciiTheme="minorHAnsi" w:hAnsiTheme="minorHAnsi" w:eastAsiaTheme="minorEastAsia" w:cstheme="minorBidi"/>
          <w:color w:val="000000"/>
          <w:spacing w:val="15"/>
          <w:kern w:val="0"/>
          <w:sz w:val="21"/>
          <w:szCs w:val="21"/>
          <w:lang w:val="en-US" w:eastAsia="zh-CN" w:bidi="ar"/>
        </w:rPr>
        <w:t>）参加汇报演出，项目组组织专家对学员表现给予评定。</w:t>
      </w:r>
    </w:p>
    <w:p w14:paraId="6B190EF9">
      <w:pPr>
        <w:pStyle w:val="3"/>
        <w:widowControl/>
        <w:shd w:val="clear" w:color="auto" w:fill="FFFFFF"/>
        <w:spacing w:beforeAutospacing="0" w:line="360" w:lineRule="auto"/>
        <w:ind w:firstLine="438"/>
        <w:jc w:val="both"/>
        <w:rPr>
          <w:rFonts w:hint="default" w:asciiTheme="minorHAnsi" w:hAnsiTheme="minorHAnsi" w:eastAsiaTheme="minorEastAsia" w:cstheme="minorBidi"/>
          <w:color w:val="000000"/>
          <w:spacing w:val="15"/>
          <w:kern w:val="0"/>
          <w:sz w:val="21"/>
          <w:szCs w:val="21"/>
          <w:lang w:val="en-US" w:eastAsia="zh-CN" w:bidi="ar"/>
        </w:rPr>
      </w:pPr>
      <w:r>
        <w:rPr>
          <w:rFonts w:hint="eastAsia" w:asciiTheme="minorHAnsi" w:hAnsiTheme="minorHAnsi" w:eastAsiaTheme="minorEastAsia" w:cstheme="minorBidi"/>
          <w:color w:val="000000"/>
          <w:spacing w:val="15"/>
          <w:kern w:val="0"/>
          <w:sz w:val="21"/>
          <w:szCs w:val="21"/>
          <w:lang w:val="en-US" w:eastAsia="zh-CN" w:bidi="ar"/>
        </w:rPr>
        <w:t>（3）学员在学习期间须全程参与本项目的课程及活动，并遵循相关管理规定，如不服从管理，主办方将按照有关规定进行处理。</w:t>
      </w:r>
    </w:p>
    <w:p w14:paraId="3B606922">
      <w:pPr>
        <w:pStyle w:val="3"/>
        <w:widowControl/>
        <w:shd w:val="clear" w:color="auto" w:fill="FFFFFF"/>
        <w:spacing w:beforeAutospacing="0" w:line="360" w:lineRule="auto"/>
        <w:ind w:firstLine="438"/>
        <w:jc w:val="both"/>
        <w:rPr>
          <w:rFonts w:hint="eastAsia" w:ascii="宋体" w:hAnsi="宋体" w:eastAsia="宋体" w:cs="宋体"/>
        </w:rPr>
      </w:pPr>
      <w:r>
        <w:rPr>
          <w:rFonts w:hint="eastAsia" w:asciiTheme="minorHAnsi" w:hAnsiTheme="minorHAnsi" w:eastAsiaTheme="minorEastAsia" w:cstheme="minorBidi"/>
          <w:color w:val="000000"/>
          <w:spacing w:val="15"/>
          <w:kern w:val="0"/>
          <w:sz w:val="21"/>
          <w:szCs w:val="21"/>
          <w:lang w:val="en-US" w:eastAsia="zh-CN" w:bidi="ar"/>
        </w:rPr>
        <w:t>（4）培训结束经综合考评合格者，由国家艺术基金管理中心须发结业证书</w:t>
      </w:r>
      <w:r>
        <w:rPr>
          <w:rFonts w:hint="eastAsia" w:ascii="宋体" w:hAnsi="宋体" w:eastAsia="宋体" w:cs="宋体"/>
        </w:rPr>
        <w:t>。</w:t>
      </w:r>
    </w:p>
    <w:p w14:paraId="409A11D4">
      <w:pPr>
        <w:pStyle w:val="3"/>
        <w:widowControl/>
        <w:numPr>
          <w:ilvl w:val="0"/>
          <w:numId w:val="0"/>
        </w:numPr>
        <w:spacing w:line="360" w:lineRule="auto"/>
        <w:ind w:right="0" w:rightChars="0"/>
        <w:jc w:val="left"/>
        <w:rPr>
          <w:rFonts w:hint="default" w:ascii="宋体" w:hAnsi="宋体" w:eastAsia="宋体" w:cs="宋体"/>
          <w:b/>
          <w:bCs/>
          <w:kern w:val="0"/>
          <w:sz w:val="24"/>
          <w:szCs w:val="24"/>
          <w:lang w:val="en-US" w:eastAsia="zh-CN" w:bidi="ar"/>
        </w:rPr>
      </w:pPr>
      <w:r>
        <w:rPr>
          <w:rFonts w:hint="eastAsia" w:ascii="宋体" w:hAnsi="宋体" w:eastAsia="宋体" w:cs="宋体"/>
          <w:b/>
          <w:bCs/>
          <w:kern w:val="0"/>
          <w:sz w:val="24"/>
          <w:szCs w:val="24"/>
          <w:lang w:val="en-US" w:eastAsia="zh-CN" w:bidi="ar"/>
        </w:rPr>
        <w:t>5、师资力量</w:t>
      </w:r>
    </w:p>
    <w:p w14:paraId="45649BBE">
      <w:pPr>
        <w:pStyle w:val="3"/>
        <w:widowControl/>
        <w:shd w:val="clear" w:color="auto" w:fill="FFFFFF"/>
        <w:spacing w:beforeAutospacing="0" w:line="360" w:lineRule="auto"/>
        <w:ind w:firstLine="438"/>
        <w:jc w:val="both"/>
        <w:rPr>
          <w:rFonts w:hint="eastAsia" w:asciiTheme="minorHAnsi" w:hAnsiTheme="minorHAnsi" w:eastAsiaTheme="minorEastAsia" w:cstheme="minorBidi"/>
          <w:color w:val="auto"/>
          <w:spacing w:val="15"/>
          <w:kern w:val="0"/>
          <w:sz w:val="21"/>
          <w:szCs w:val="21"/>
          <w:lang w:val="en-US" w:eastAsia="zh-CN" w:bidi="ar"/>
        </w:rPr>
      </w:pPr>
      <w:r>
        <w:rPr>
          <w:rFonts w:hint="eastAsia" w:asciiTheme="minorHAnsi" w:hAnsiTheme="minorHAnsi" w:eastAsiaTheme="minorEastAsia" w:cstheme="minorBidi"/>
          <w:color w:val="000000"/>
          <w:spacing w:val="15"/>
          <w:kern w:val="0"/>
          <w:sz w:val="21"/>
          <w:szCs w:val="21"/>
          <w:lang w:val="en-US" w:eastAsia="zh-CN" w:bidi="ar"/>
        </w:rPr>
        <w:t>（1）项目负责人：金楠</w:t>
      </w:r>
    </w:p>
    <w:p w14:paraId="02988F29">
      <w:pPr>
        <w:pStyle w:val="3"/>
        <w:widowControl/>
        <w:shd w:val="clear" w:color="auto" w:fill="FFFFFF"/>
        <w:spacing w:beforeAutospacing="0" w:line="360" w:lineRule="auto"/>
        <w:ind w:firstLine="438"/>
        <w:jc w:val="both"/>
        <w:rPr>
          <w:rFonts w:hint="eastAsia" w:asciiTheme="minorHAnsi" w:hAnsiTheme="minorHAnsi" w:eastAsiaTheme="minorEastAsia" w:cstheme="minorBidi"/>
          <w:color w:val="000000"/>
          <w:spacing w:val="15"/>
          <w:kern w:val="0"/>
          <w:sz w:val="21"/>
          <w:szCs w:val="21"/>
          <w:lang w:val="en-US" w:eastAsia="zh-CN" w:bidi="ar"/>
        </w:rPr>
      </w:pPr>
      <w:r>
        <w:rPr>
          <w:rFonts w:hint="eastAsia" w:asciiTheme="minorHAnsi" w:hAnsiTheme="minorHAnsi" w:eastAsiaTheme="minorEastAsia" w:cstheme="minorBidi"/>
          <w:color w:val="auto"/>
          <w:spacing w:val="15"/>
          <w:kern w:val="0"/>
          <w:sz w:val="21"/>
          <w:szCs w:val="21"/>
          <w:lang w:val="en-US" w:eastAsia="zh-CN" w:bidi="ar"/>
        </w:rPr>
        <w:t>（2）项目师资：项目授课教师由国内著名作曲家、声乐教育家、</w:t>
      </w:r>
      <w:r>
        <w:rPr>
          <w:rFonts w:hint="eastAsia" w:asciiTheme="minorHAnsi" w:hAnsiTheme="minorHAnsi" w:eastAsiaTheme="minorEastAsia" w:cstheme="minorBidi"/>
          <w:color w:val="000000"/>
          <w:spacing w:val="15"/>
          <w:kern w:val="0"/>
          <w:sz w:val="21"/>
          <w:szCs w:val="21"/>
          <w:lang w:val="en-US" w:eastAsia="zh-CN" w:bidi="ar"/>
        </w:rPr>
        <w:t>儿童戏剧表演艺术家组成，其专业水平在全国具有显著的影响力和知名度，能够带领学员深入了解儿童歌舞剧文化的多样性和独特性。</w:t>
      </w:r>
    </w:p>
    <w:p w14:paraId="31B8C441">
      <w:pPr>
        <w:pStyle w:val="3"/>
        <w:widowControl/>
        <w:shd w:val="clear" w:color="auto" w:fill="FFFFFF"/>
        <w:spacing w:beforeAutospacing="0" w:line="360" w:lineRule="auto"/>
        <w:ind w:firstLine="438"/>
        <w:jc w:val="both"/>
        <w:rPr>
          <w:rFonts w:hint="eastAsia" w:asciiTheme="minorHAnsi" w:hAnsiTheme="minorHAnsi" w:eastAsiaTheme="minorEastAsia" w:cstheme="minorBidi"/>
          <w:color w:val="000000"/>
          <w:spacing w:val="15"/>
          <w:kern w:val="0"/>
          <w:sz w:val="21"/>
          <w:szCs w:val="21"/>
          <w:lang w:val="en-US" w:eastAsia="zh-CN" w:bidi="ar"/>
        </w:rPr>
      </w:pPr>
      <w:r>
        <w:rPr>
          <w:rFonts w:hint="eastAsia" w:asciiTheme="minorHAnsi" w:hAnsiTheme="minorHAnsi" w:eastAsiaTheme="minorEastAsia" w:cstheme="minorBidi"/>
          <w:color w:val="000000"/>
          <w:spacing w:val="15"/>
          <w:kern w:val="0"/>
          <w:sz w:val="21"/>
          <w:szCs w:val="21"/>
          <w:lang w:val="en-US" w:eastAsia="zh-CN" w:bidi="ar"/>
        </w:rPr>
        <w:t>儿童歌曲创作和教习人才培训项目师资体系涵盖五大核心领域：</w:t>
      </w:r>
    </w:p>
    <w:p w14:paraId="184DB979">
      <w:pPr>
        <w:pStyle w:val="3"/>
        <w:widowControl/>
        <w:shd w:val="clear" w:color="auto" w:fill="FFFFFF"/>
        <w:spacing w:beforeAutospacing="0" w:line="360" w:lineRule="auto"/>
        <w:ind w:firstLine="438"/>
        <w:jc w:val="both"/>
        <w:rPr>
          <w:rFonts w:hint="eastAsia" w:asciiTheme="minorHAnsi" w:hAnsiTheme="minorHAnsi" w:eastAsiaTheme="minorEastAsia" w:cstheme="minorBidi"/>
          <w:color w:val="000000"/>
          <w:spacing w:val="15"/>
          <w:kern w:val="0"/>
          <w:sz w:val="21"/>
          <w:szCs w:val="21"/>
          <w:lang w:val="en-US" w:eastAsia="zh-CN" w:bidi="ar"/>
        </w:rPr>
      </w:pPr>
      <w:r>
        <w:rPr>
          <w:rFonts w:hint="eastAsia" w:asciiTheme="minorHAnsi" w:hAnsiTheme="minorHAnsi" w:eastAsiaTheme="minorEastAsia" w:cstheme="minorBidi"/>
          <w:color w:val="000000"/>
          <w:spacing w:val="15"/>
          <w:kern w:val="0"/>
          <w:sz w:val="21"/>
          <w:szCs w:val="21"/>
          <w:lang w:val="en-US" w:eastAsia="zh-CN" w:bidi="ar"/>
        </w:rPr>
        <w:t>（1）深耕思想政治与艺术学理研究的资深专家；</w:t>
      </w:r>
    </w:p>
    <w:p w14:paraId="78D128DA">
      <w:pPr>
        <w:pStyle w:val="3"/>
        <w:widowControl/>
        <w:shd w:val="clear" w:color="auto" w:fill="FFFFFF"/>
        <w:spacing w:beforeAutospacing="0" w:line="360" w:lineRule="auto"/>
        <w:ind w:firstLine="438"/>
        <w:jc w:val="both"/>
        <w:rPr>
          <w:rFonts w:hint="eastAsia" w:asciiTheme="minorHAnsi" w:hAnsiTheme="minorHAnsi" w:eastAsiaTheme="minorEastAsia" w:cstheme="minorBidi"/>
          <w:color w:val="000000"/>
          <w:spacing w:val="15"/>
          <w:kern w:val="0"/>
          <w:sz w:val="21"/>
          <w:szCs w:val="21"/>
          <w:lang w:val="en-US" w:eastAsia="zh-CN" w:bidi="ar"/>
        </w:rPr>
      </w:pPr>
      <w:r>
        <w:rPr>
          <w:rFonts w:hint="eastAsia" w:asciiTheme="minorHAnsi" w:hAnsiTheme="minorHAnsi" w:eastAsiaTheme="minorEastAsia" w:cstheme="minorBidi"/>
          <w:color w:val="000000"/>
          <w:spacing w:val="15"/>
          <w:kern w:val="0"/>
          <w:sz w:val="21"/>
          <w:szCs w:val="21"/>
          <w:lang w:val="en-US" w:eastAsia="zh-CN" w:bidi="ar"/>
        </w:rPr>
        <w:t>（2）国内知名艺术院校有影响力以及丰富教学经验的声乐教授；</w:t>
      </w:r>
    </w:p>
    <w:p w14:paraId="0B19217E">
      <w:pPr>
        <w:pStyle w:val="3"/>
        <w:widowControl/>
        <w:shd w:val="clear" w:color="auto" w:fill="FFFFFF"/>
        <w:spacing w:beforeAutospacing="0" w:line="360" w:lineRule="auto"/>
        <w:ind w:firstLine="438"/>
        <w:jc w:val="both"/>
        <w:rPr>
          <w:rFonts w:hint="eastAsia" w:asciiTheme="minorHAnsi" w:hAnsiTheme="minorHAnsi" w:eastAsiaTheme="minorEastAsia" w:cstheme="minorBidi"/>
          <w:color w:val="000000"/>
          <w:spacing w:val="15"/>
          <w:kern w:val="0"/>
          <w:sz w:val="21"/>
          <w:szCs w:val="21"/>
          <w:lang w:val="en-US" w:eastAsia="zh-CN" w:bidi="ar"/>
        </w:rPr>
      </w:pPr>
      <w:r>
        <w:rPr>
          <w:rFonts w:hint="eastAsia" w:asciiTheme="minorHAnsi" w:hAnsiTheme="minorHAnsi" w:eastAsiaTheme="minorEastAsia" w:cstheme="minorBidi"/>
          <w:color w:val="000000"/>
          <w:spacing w:val="15"/>
          <w:kern w:val="0"/>
          <w:sz w:val="21"/>
          <w:szCs w:val="21"/>
          <w:lang w:val="en-US" w:eastAsia="zh-CN" w:bidi="ar"/>
        </w:rPr>
        <w:t>（3）擅长儿童歌曲创作以及与现代创作技法形式的一级作曲家；</w:t>
      </w:r>
    </w:p>
    <w:p w14:paraId="0AED5A18">
      <w:pPr>
        <w:pStyle w:val="3"/>
        <w:widowControl/>
        <w:shd w:val="clear" w:color="auto" w:fill="FFFFFF"/>
        <w:spacing w:beforeAutospacing="0" w:line="360" w:lineRule="auto"/>
        <w:ind w:firstLine="438"/>
        <w:jc w:val="both"/>
        <w:rPr>
          <w:rFonts w:hint="eastAsia" w:asciiTheme="minorHAnsi" w:hAnsiTheme="minorHAnsi" w:eastAsiaTheme="minorEastAsia" w:cstheme="minorBidi"/>
          <w:color w:val="000000"/>
          <w:spacing w:val="15"/>
          <w:kern w:val="0"/>
          <w:sz w:val="21"/>
          <w:szCs w:val="21"/>
          <w:lang w:val="en-US" w:eastAsia="zh-CN" w:bidi="ar"/>
        </w:rPr>
      </w:pPr>
      <w:r>
        <w:rPr>
          <w:rFonts w:hint="eastAsia" w:asciiTheme="minorHAnsi" w:hAnsiTheme="minorHAnsi" w:eastAsiaTheme="minorEastAsia" w:cstheme="minorBidi"/>
          <w:color w:val="000000"/>
          <w:spacing w:val="15"/>
          <w:kern w:val="0"/>
          <w:sz w:val="21"/>
          <w:szCs w:val="21"/>
          <w:lang w:val="en-US" w:eastAsia="zh-CN" w:bidi="ar"/>
        </w:rPr>
        <w:t>（5）在理论研究领域取得重大成就的理论研究专家；</w:t>
      </w:r>
    </w:p>
    <w:p w14:paraId="4C7FE3E6">
      <w:pPr>
        <w:pStyle w:val="3"/>
        <w:widowControl/>
        <w:shd w:val="clear" w:color="auto" w:fill="FFFFFF"/>
        <w:spacing w:beforeAutospacing="0" w:line="360" w:lineRule="auto"/>
        <w:ind w:firstLine="438"/>
        <w:jc w:val="both"/>
        <w:rPr>
          <w:rFonts w:hint="eastAsia" w:asciiTheme="minorHAnsi" w:hAnsiTheme="minorHAnsi" w:eastAsiaTheme="minorEastAsia" w:cstheme="minorBidi"/>
          <w:color w:val="000000"/>
          <w:spacing w:val="15"/>
          <w:kern w:val="0"/>
          <w:sz w:val="21"/>
          <w:szCs w:val="21"/>
          <w:lang w:val="en-US" w:eastAsia="zh-CN" w:bidi="ar"/>
        </w:rPr>
      </w:pPr>
    </w:p>
    <w:p w14:paraId="05731C35">
      <w:pPr>
        <w:pStyle w:val="3"/>
        <w:widowControl/>
        <w:numPr>
          <w:ilvl w:val="0"/>
          <w:numId w:val="0"/>
        </w:numPr>
        <w:spacing w:line="360" w:lineRule="auto"/>
        <w:ind w:right="0" w:rightChars="0"/>
        <w:jc w:val="left"/>
        <w:rPr>
          <w:rFonts w:hint="eastAsia" w:ascii="宋体" w:hAnsi="宋体" w:eastAsia="宋体" w:cs="宋体"/>
          <w:b/>
          <w:bCs/>
          <w:kern w:val="0"/>
          <w:sz w:val="24"/>
          <w:szCs w:val="24"/>
          <w:lang w:val="en-US" w:eastAsia="zh-CN" w:bidi="ar"/>
        </w:rPr>
      </w:pPr>
    </w:p>
    <w:p w14:paraId="25A35193">
      <w:pPr>
        <w:pStyle w:val="3"/>
        <w:widowControl/>
        <w:numPr>
          <w:ilvl w:val="0"/>
          <w:numId w:val="0"/>
        </w:numPr>
        <w:spacing w:line="360" w:lineRule="auto"/>
        <w:ind w:right="0" w:rightChars="0"/>
        <w:jc w:val="left"/>
        <w:rPr>
          <w:rFonts w:hint="eastAsia" w:ascii="宋体" w:hAnsi="宋体" w:eastAsia="宋体" w:cs="宋体"/>
          <w:b/>
          <w:bCs/>
          <w:kern w:val="0"/>
          <w:sz w:val="24"/>
          <w:szCs w:val="24"/>
          <w:lang w:val="en-US" w:eastAsia="zh-CN" w:bidi="ar"/>
        </w:rPr>
      </w:pPr>
      <w:r>
        <w:rPr>
          <w:rFonts w:hint="eastAsia" w:ascii="宋体" w:hAnsi="宋体" w:eastAsia="宋体" w:cs="宋体"/>
          <w:b/>
          <w:bCs/>
          <w:kern w:val="0"/>
          <w:sz w:val="24"/>
          <w:szCs w:val="24"/>
          <w:lang w:val="en-US" w:eastAsia="zh-CN" w:bidi="ar"/>
        </w:rPr>
        <w:t>6、培训成果展示</w:t>
      </w:r>
    </w:p>
    <w:p w14:paraId="362A8DA1">
      <w:pPr>
        <w:pStyle w:val="3"/>
        <w:widowControl/>
        <w:shd w:val="clear" w:color="auto" w:fill="FFFFFF"/>
        <w:spacing w:beforeAutospacing="0" w:line="360" w:lineRule="auto"/>
        <w:ind w:firstLine="438"/>
        <w:jc w:val="both"/>
        <w:rPr>
          <w:rFonts w:hint="default" w:asciiTheme="minorHAnsi" w:hAnsiTheme="minorHAnsi" w:eastAsiaTheme="minorEastAsia" w:cstheme="minorBidi"/>
          <w:color w:val="auto"/>
          <w:spacing w:val="15"/>
          <w:kern w:val="0"/>
          <w:sz w:val="21"/>
          <w:szCs w:val="21"/>
          <w:lang w:val="en-US" w:eastAsia="zh-CN" w:bidi="ar"/>
        </w:rPr>
      </w:pPr>
      <w:r>
        <w:rPr>
          <w:rFonts w:hint="default" w:asciiTheme="minorHAnsi" w:hAnsiTheme="minorHAnsi" w:eastAsiaTheme="minorEastAsia" w:cstheme="minorBidi"/>
          <w:color w:val="auto"/>
          <w:spacing w:val="15"/>
          <w:kern w:val="0"/>
          <w:sz w:val="21"/>
          <w:szCs w:val="21"/>
          <w:lang w:val="en-US" w:eastAsia="zh-CN" w:bidi="ar"/>
        </w:rPr>
        <w:t>（1）</w:t>
      </w:r>
      <w:r>
        <w:rPr>
          <w:rFonts w:hint="eastAsia" w:asciiTheme="minorHAnsi" w:hAnsiTheme="minorHAnsi" w:eastAsiaTheme="minorEastAsia" w:cstheme="minorBidi"/>
          <w:color w:val="auto"/>
          <w:spacing w:val="15"/>
          <w:kern w:val="0"/>
          <w:sz w:val="21"/>
          <w:szCs w:val="21"/>
          <w:lang w:val="en-US" w:eastAsia="zh-CN" w:bidi="ar"/>
        </w:rPr>
        <w:t>学员优秀作品（或演出）将于2025年11月中旬西安音乐学院歌剧舞剧厅（暂定）进行展出/演出。</w:t>
      </w:r>
    </w:p>
    <w:p w14:paraId="4F8B8A40">
      <w:pPr>
        <w:pStyle w:val="3"/>
        <w:widowControl/>
        <w:shd w:val="clear" w:color="auto" w:fill="FFFFFF"/>
        <w:spacing w:beforeAutospacing="0" w:line="360" w:lineRule="auto"/>
        <w:ind w:firstLine="438"/>
        <w:jc w:val="both"/>
        <w:rPr>
          <w:rFonts w:hint="default" w:asciiTheme="minorHAnsi" w:hAnsiTheme="minorHAnsi" w:eastAsiaTheme="minorEastAsia" w:cstheme="minorBidi"/>
          <w:color w:val="auto"/>
          <w:spacing w:val="15"/>
          <w:kern w:val="0"/>
          <w:sz w:val="21"/>
          <w:szCs w:val="21"/>
          <w:lang w:val="en-US" w:eastAsia="zh-CN" w:bidi="ar"/>
        </w:rPr>
      </w:pPr>
      <w:r>
        <w:rPr>
          <w:rFonts w:hint="default" w:asciiTheme="minorHAnsi" w:hAnsiTheme="minorHAnsi" w:eastAsiaTheme="minorEastAsia" w:cstheme="minorBidi"/>
          <w:color w:val="auto"/>
          <w:spacing w:val="15"/>
          <w:kern w:val="0"/>
          <w:sz w:val="21"/>
          <w:szCs w:val="21"/>
          <w:lang w:val="en-US" w:eastAsia="zh-CN" w:bidi="ar"/>
        </w:rPr>
        <w:t>（2）举办三场儿童歌曲音乐会</w:t>
      </w:r>
    </w:p>
    <w:p w14:paraId="72FE3059">
      <w:pPr>
        <w:pStyle w:val="3"/>
        <w:widowControl/>
        <w:shd w:val="clear" w:color="auto" w:fill="FFFFFF"/>
        <w:spacing w:beforeAutospacing="0" w:line="360" w:lineRule="auto"/>
        <w:ind w:firstLine="438"/>
        <w:jc w:val="both"/>
        <w:rPr>
          <w:rFonts w:hint="default" w:asciiTheme="minorHAnsi" w:hAnsiTheme="minorHAnsi" w:eastAsiaTheme="minorEastAsia" w:cstheme="minorBidi"/>
          <w:color w:val="auto"/>
          <w:spacing w:val="15"/>
          <w:kern w:val="0"/>
          <w:sz w:val="21"/>
          <w:szCs w:val="21"/>
          <w:lang w:val="en-US" w:eastAsia="zh-CN" w:bidi="ar"/>
        </w:rPr>
      </w:pPr>
      <w:r>
        <w:rPr>
          <w:rFonts w:hint="default" w:asciiTheme="minorHAnsi" w:hAnsiTheme="minorHAnsi" w:eastAsiaTheme="minorEastAsia" w:cstheme="minorBidi"/>
          <w:color w:val="auto"/>
          <w:spacing w:val="15"/>
          <w:kern w:val="0"/>
          <w:sz w:val="21"/>
          <w:szCs w:val="21"/>
          <w:lang w:val="en-US" w:eastAsia="zh-CN" w:bidi="ar"/>
        </w:rPr>
        <w:t>（</w:t>
      </w:r>
      <w:r>
        <w:rPr>
          <w:rFonts w:hint="eastAsia" w:asciiTheme="minorHAnsi" w:hAnsiTheme="minorHAnsi" w:eastAsiaTheme="minorEastAsia" w:cstheme="minorBidi"/>
          <w:color w:val="auto"/>
          <w:spacing w:val="15"/>
          <w:kern w:val="0"/>
          <w:sz w:val="21"/>
          <w:szCs w:val="21"/>
          <w:lang w:val="en-US" w:eastAsia="zh-CN" w:bidi="ar"/>
        </w:rPr>
        <w:t>3</w:t>
      </w:r>
      <w:r>
        <w:rPr>
          <w:rFonts w:hint="default" w:asciiTheme="minorHAnsi" w:hAnsiTheme="minorHAnsi" w:eastAsiaTheme="minorEastAsia" w:cstheme="minorBidi"/>
          <w:color w:val="auto"/>
          <w:spacing w:val="15"/>
          <w:kern w:val="0"/>
          <w:sz w:val="21"/>
          <w:szCs w:val="21"/>
          <w:lang w:val="en-US" w:eastAsia="zh-CN" w:bidi="ar"/>
        </w:rPr>
        <w:t>）制作《儿童歌曲新作品专辑》</w:t>
      </w:r>
    </w:p>
    <w:p w14:paraId="13BCF529">
      <w:pPr>
        <w:pStyle w:val="3"/>
        <w:widowControl/>
        <w:shd w:val="clear" w:color="auto" w:fill="FFFFFF"/>
        <w:spacing w:beforeAutospacing="0" w:line="360" w:lineRule="auto"/>
        <w:ind w:firstLine="438"/>
        <w:jc w:val="both"/>
        <w:rPr>
          <w:rFonts w:hint="default" w:asciiTheme="minorHAnsi" w:hAnsiTheme="minorHAnsi" w:eastAsiaTheme="minorEastAsia" w:cstheme="minorBidi"/>
          <w:color w:val="auto"/>
          <w:spacing w:val="15"/>
          <w:kern w:val="0"/>
          <w:sz w:val="21"/>
          <w:szCs w:val="21"/>
          <w:lang w:val="en-US" w:eastAsia="zh-CN" w:bidi="ar"/>
        </w:rPr>
      </w:pPr>
      <w:r>
        <w:rPr>
          <w:rFonts w:hint="default" w:asciiTheme="minorHAnsi" w:hAnsiTheme="minorHAnsi" w:eastAsiaTheme="minorEastAsia" w:cstheme="minorBidi"/>
          <w:color w:val="auto"/>
          <w:spacing w:val="15"/>
          <w:kern w:val="0"/>
          <w:sz w:val="21"/>
          <w:szCs w:val="21"/>
          <w:lang w:val="en-US" w:eastAsia="zh-CN" w:bidi="ar"/>
        </w:rPr>
        <w:t>（</w:t>
      </w:r>
      <w:r>
        <w:rPr>
          <w:rFonts w:hint="eastAsia" w:asciiTheme="minorHAnsi" w:hAnsiTheme="minorHAnsi" w:eastAsiaTheme="minorEastAsia" w:cstheme="minorBidi"/>
          <w:color w:val="auto"/>
          <w:spacing w:val="15"/>
          <w:kern w:val="0"/>
          <w:sz w:val="21"/>
          <w:szCs w:val="21"/>
          <w:lang w:val="en-US" w:eastAsia="zh-CN" w:bidi="ar"/>
        </w:rPr>
        <w:t>4</w:t>
      </w:r>
      <w:r>
        <w:rPr>
          <w:rFonts w:hint="default" w:asciiTheme="minorHAnsi" w:hAnsiTheme="minorHAnsi" w:eastAsiaTheme="minorEastAsia" w:cstheme="minorBidi"/>
          <w:color w:val="auto"/>
          <w:spacing w:val="15"/>
          <w:kern w:val="0"/>
          <w:sz w:val="21"/>
          <w:szCs w:val="21"/>
          <w:lang w:val="en-US" w:eastAsia="zh-CN" w:bidi="ar"/>
        </w:rPr>
        <w:t>）汇编《儿童歌曲剧论文集》</w:t>
      </w:r>
    </w:p>
    <w:p w14:paraId="74BCB2C7">
      <w:pPr>
        <w:pStyle w:val="3"/>
        <w:widowControl/>
        <w:shd w:val="clear" w:color="auto" w:fill="FFFFFF"/>
        <w:spacing w:beforeAutospacing="0" w:line="360" w:lineRule="auto"/>
        <w:ind w:firstLine="438"/>
        <w:jc w:val="both"/>
        <w:rPr>
          <w:rFonts w:hint="default" w:asciiTheme="minorHAnsi" w:hAnsiTheme="minorHAnsi" w:eastAsiaTheme="minorEastAsia" w:cstheme="minorBidi"/>
          <w:color w:val="auto"/>
          <w:spacing w:val="15"/>
          <w:kern w:val="0"/>
          <w:sz w:val="21"/>
          <w:szCs w:val="21"/>
          <w:lang w:val="en-US" w:eastAsia="zh-CN" w:bidi="ar"/>
        </w:rPr>
      </w:pPr>
      <w:r>
        <w:rPr>
          <w:rFonts w:hint="default" w:asciiTheme="minorHAnsi" w:hAnsiTheme="minorHAnsi" w:eastAsiaTheme="minorEastAsia" w:cstheme="minorBidi"/>
          <w:color w:val="auto"/>
          <w:spacing w:val="15"/>
          <w:kern w:val="0"/>
          <w:sz w:val="21"/>
          <w:szCs w:val="21"/>
          <w:lang w:val="en-US" w:eastAsia="zh-CN" w:bidi="ar"/>
        </w:rPr>
        <w:t>（</w:t>
      </w:r>
      <w:r>
        <w:rPr>
          <w:rFonts w:hint="eastAsia" w:asciiTheme="minorHAnsi" w:hAnsiTheme="minorHAnsi" w:eastAsiaTheme="minorEastAsia" w:cstheme="minorBidi"/>
          <w:color w:val="auto"/>
          <w:spacing w:val="15"/>
          <w:kern w:val="0"/>
          <w:sz w:val="21"/>
          <w:szCs w:val="21"/>
          <w:lang w:val="en-US" w:eastAsia="zh-CN" w:bidi="ar"/>
        </w:rPr>
        <w:t>5</w:t>
      </w:r>
      <w:r>
        <w:rPr>
          <w:rFonts w:hint="default" w:asciiTheme="minorHAnsi" w:hAnsiTheme="minorHAnsi" w:eastAsiaTheme="minorEastAsia" w:cstheme="minorBidi"/>
          <w:color w:val="auto"/>
          <w:spacing w:val="15"/>
          <w:kern w:val="0"/>
          <w:sz w:val="21"/>
          <w:szCs w:val="21"/>
          <w:lang w:val="en-US" w:eastAsia="zh-CN" w:bidi="ar"/>
        </w:rPr>
        <w:t>）完成《儿童歌曲当代发展研究报告》</w:t>
      </w:r>
    </w:p>
    <w:p w14:paraId="138D82A4">
      <w:pPr>
        <w:pStyle w:val="3"/>
        <w:widowControl/>
        <w:numPr>
          <w:ilvl w:val="0"/>
          <w:numId w:val="0"/>
        </w:numPr>
        <w:spacing w:line="360" w:lineRule="auto"/>
        <w:ind w:right="0" w:rightChars="0"/>
        <w:jc w:val="left"/>
        <w:rPr>
          <w:rFonts w:hint="eastAsia" w:ascii="宋体" w:hAnsi="宋体" w:eastAsia="宋体" w:cs="宋体"/>
          <w:b/>
          <w:bCs/>
          <w:kern w:val="0"/>
          <w:sz w:val="24"/>
          <w:szCs w:val="24"/>
          <w:lang w:val="en-US" w:eastAsia="zh-CN" w:bidi="ar"/>
        </w:rPr>
      </w:pPr>
      <w:r>
        <w:rPr>
          <w:rFonts w:hint="eastAsia" w:ascii="宋体" w:hAnsi="宋体" w:eastAsia="宋体" w:cs="宋体"/>
          <w:b/>
          <w:bCs/>
          <w:kern w:val="0"/>
          <w:sz w:val="24"/>
          <w:szCs w:val="24"/>
          <w:lang w:val="en-US" w:eastAsia="zh-CN" w:bidi="ar"/>
        </w:rPr>
        <w:t>7、学员管理</w:t>
      </w:r>
    </w:p>
    <w:p w14:paraId="4972D959">
      <w:pPr>
        <w:pStyle w:val="3"/>
        <w:widowControl/>
        <w:shd w:val="clear" w:color="auto" w:fill="FFFFFF"/>
        <w:spacing w:beforeAutospacing="0" w:line="360" w:lineRule="auto"/>
        <w:ind w:firstLine="438"/>
        <w:jc w:val="both"/>
        <w:rPr>
          <w:rFonts w:hint="eastAsia" w:asciiTheme="minorHAnsi" w:hAnsiTheme="minorHAnsi" w:eastAsiaTheme="minorEastAsia" w:cstheme="minorBidi"/>
          <w:color w:val="000000"/>
          <w:spacing w:val="15"/>
          <w:kern w:val="0"/>
          <w:sz w:val="21"/>
          <w:szCs w:val="21"/>
          <w:lang w:val="en-US" w:eastAsia="zh-CN" w:bidi="ar"/>
        </w:rPr>
      </w:pPr>
      <w:r>
        <w:rPr>
          <w:rFonts w:hint="eastAsia" w:asciiTheme="minorHAnsi" w:hAnsiTheme="minorHAnsi" w:eastAsiaTheme="minorEastAsia" w:cstheme="minorBidi"/>
          <w:color w:val="000000"/>
          <w:spacing w:val="15"/>
          <w:kern w:val="0"/>
          <w:sz w:val="21"/>
          <w:szCs w:val="21"/>
          <w:lang w:val="en-US" w:eastAsia="zh-CN" w:bidi="ar"/>
        </w:rPr>
        <w:t>参训学员有下列情形之一者，项目主体即时解除其参训资格，该学员不予结业，不发放结业证书： </w:t>
      </w:r>
    </w:p>
    <w:p w14:paraId="7AA0CDD1">
      <w:pPr>
        <w:pStyle w:val="3"/>
        <w:widowControl/>
        <w:shd w:val="clear" w:color="auto" w:fill="FFFFFF"/>
        <w:spacing w:beforeAutospacing="0" w:line="360" w:lineRule="auto"/>
        <w:ind w:firstLine="438"/>
        <w:jc w:val="both"/>
        <w:rPr>
          <w:rFonts w:hint="eastAsia" w:asciiTheme="minorHAnsi" w:hAnsiTheme="minorHAnsi" w:eastAsiaTheme="minorEastAsia" w:cstheme="minorBidi"/>
          <w:color w:val="000000"/>
          <w:spacing w:val="15"/>
          <w:kern w:val="0"/>
          <w:sz w:val="21"/>
          <w:szCs w:val="21"/>
          <w:lang w:val="en-US" w:eastAsia="zh-CN" w:bidi="ar"/>
        </w:rPr>
      </w:pPr>
      <w:r>
        <w:rPr>
          <w:rFonts w:hint="eastAsia" w:asciiTheme="minorHAnsi" w:hAnsiTheme="minorHAnsi" w:eastAsiaTheme="minorEastAsia" w:cstheme="minorBidi"/>
          <w:color w:val="000000"/>
          <w:spacing w:val="15"/>
          <w:kern w:val="0"/>
          <w:sz w:val="21"/>
          <w:szCs w:val="21"/>
          <w:lang w:val="en-US" w:eastAsia="zh-CN" w:bidi="ar"/>
        </w:rPr>
        <w:t>（1）培训期间发表违反党和国家大政方针、政策，有损党和国家形象及其他有关意识形态方面问题的言论的； </w:t>
      </w:r>
    </w:p>
    <w:p w14:paraId="7879153E">
      <w:pPr>
        <w:pStyle w:val="3"/>
        <w:widowControl/>
        <w:shd w:val="clear" w:color="auto" w:fill="FFFFFF"/>
        <w:spacing w:beforeAutospacing="0" w:line="360" w:lineRule="auto"/>
        <w:ind w:firstLine="438"/>
        <w:jc w:val="both"/>
        <w:rPr>
          <w:rFonts w:hint="eastAsia" w:asciiTheme="minorHAnsi" w:hAnsiTheme="minorHAnsi" w:eastAsiaTheme="minorEastAsia" w:cstheme="minorBidi"/>
          <w:color w:val="000000"/>
          <w:spacing w:val="15"/>
          <w:kern w:val="0"/>
          <w:sz w:val="21"/>
          <w:szCs w:val="21"/>
          <w:lang w:val="en-US" w:eastAsia="zh-CN" w:bidi="ar"/>
        </w:rPr>
      </w:pPr>
      <w:r>
        <w:rPr>
          <w:rFonts w:hint="eastAsia" w:asciiTheme="minorHAnsi" w:hAnsiTheme="minorHAnsi" w:eastAsiaTheme="minorEastAsia" w:cstheme="minorBidi"/>
          <w:color w:val="000000"/>
          <w:spacing w:val="15"/>
          <w:kern w:val="0"/>
          <w:sz w:val="21"/>
          <w:szCs w:val="21"/>
          <w:lang w:val="en-US" w:eastAsia="zh-CN" w:bidi="ar"/>
        </w:rPr>
        <w:t>（2）严重违反项目主体制定的管理制度，经多次批评教育仍不改正的； </w:t>
      </w:r>
    </w:p>
    <w:p w14:paraId="5D7FD0F7">
      <w:pPr>
        <w:pStyle w:val="3"/>
        <w:widowControl/>
        <w:shd w:val="clear" w:color="auto" w:fill="FFFFFF"/>
        <w:spacing w:beforeAutospacing="0" w:line="360" w:lineRule="auto"/>
        <w:ind w:firstLine="438"/>
        <w:jc w:val="both"/>
        <w:rPr>
          <w:rFonts w:hint="eastAsia" w:asciiTheme="minorHAnsi" w:hAnsiTheme="minorHAnsi" w:eastAsiaTheme="minorEastAsia" w:cstheme="minorBidi"/>
          <w:color w:val="000000"/>
          <w:spacing w:val="15"/>
          <w:kern w:val="0"/>
          <w:sz w:val="21"/>
          <w:szCs w:val="21"/>
          <w:lang w:val="en-US" w:eastAsia="zh-CN" w:bidi="ar"/>
        </w:rPr>
      </w:pPr>
      <w:r>
        <w:rPr>
          <w:rFonts w:hint="eastAsia" w:asciiTheme="minorHAnsi" w:hAnsiTheme="minorHAnsi" w:eastAsiaTheme="minorEastAsia" w:cstheme="minorBidi"/>
          <w:color w:val="000000"/>
          <w:spacing w:val="15"/>
          <w:kern w:val="0"/>
          <w:sz w:val="21"/>
          <w:szCs w:val="21"/>
          <w:lang w:val="en-US" w:eastAsia="zh-CN" w:bidi="ar"/>
        </w:rPr>
        <w:t>（3）无故旷课1次，或出勤天数不足培训总时长90％的； </w:t>
      </w:r>
    </w:p>
    <w:p w14:paraId="1D9426F5">
      <w:pPr>
        <w:pStyle w:val="3"/>
        <w:widowControl/>
        <w:shd w:val="clear" w:color="auto" w:fill="FFFFFF"/>
        <w:spacing w:beforeAutospacing="0" w:line="360" w:lineRule="auto"/>
        <w:ind w:firstLine="438"/>
        <w:jc w:val="both"/>
        <w:rPr>
          <w:rFonts w:hint="eastAsia" w:asciiTheme="minorHAnsi" w:hAnsiTheme="minorHAnsi" w:eastAsiaTheme="minorEastAsia" w:cstheme="minorBidi"/>
          <w:color w:val="000000"/>
          <w:spacing w:val="15"/>
          <w:kern w:val="0"/>
          <w:sz w:val="21"/>
          <w:szCs w:val="21"/>
          <w:lang w:val="en-US" w:eastAsia="zh-CN" w:bidi="ar"/>
        </w:rPr>
      </w:pPr>
      <w:r>
        <w:rPr>
          <w:rFonts w:hint="eastAsia" w:asciiTheme="minorHAnsi" w:hAnsiTheme="minorHAnsi" w:eastAsiaTheme="minorEastAsia" w:cstheme="minorBidi"/>
          <w:color w:val="000000"/>
          <w:spacing w:val="15"/>
          <w:kern w:val="0"/>
          <w:sz w:val="21"/>
          <w:szCs w:val="21"/>
          <w:lang w:val="en-US" w:eastAsia="zh-CN" w:bidi="ar"/>
        </w:rPr>
        <w:t>（4）中期或结业考试、考核成绩不合格的； </w:t>
      </w:r>
    </w:p>
    <w:p w14:paraId="0B0086A9">
      <w:pPr>
        <w:pStyle w:val="3"/>
        <w:widowControl/>
        <w:shd w:val="clear" w:color="auto" w:fill="FFFFFF"/>
        <w:spacing w:beforeAutospacing="0" w:line="360" w:lineRule="auto"/>
        <w:ind w:firstLine="438"/>
        <w:jc w:val="both"/>
        <w:rPr>
          <w:rFonts w:hint="eastAsia" w:asciiTheme="minorHAnsi" w:hAnsiTheme="minorHAnsi" w:eastAsiaTheme="minorEastAsia" w:cstheme="minorBidi"/>
          <w:color w:val="000000"/>
          <w:spacing w:val="15"/>
          <w:kern w:val="0"/>
          <w:sz w:val="21"/>
          <w:szCs w:val="21"/>
          <w:lang w:val="en-US" w:eastAsia="zh-CN" w:bidi="ar"/>
        </w:rPr>
      </w:pPr>
      <w:r>
        <w:rPr>
          <w:rFonts w:hint="eastAsia" w:asciiTheme="minorHAnsi" w:hAnsiTheme="minorHAnsi" w:eastAsiaTheme="minorEastAsia" w:cstheme="minorBidi"/>
          <w:color w:val="000000"/>
          <w:spacing w:val="15"/>
          <w:kern w:val="0"/>
          <w:sz w:val="21"/>
          <w:szCs w:val="21"/>
          <w:lang w:val="en-US" w:eastAsia="zh-CN" w:bidi="ar"/>
        </w:rPr>
        <w:t>（5）在学习中给培训造成不良影响和重大经济损失的；</w:t>
      </w:r>
    </w:p>
    <w:p w14:paraId="7F7202E1">
      <w:pPr>
        <w:pStyle w:val="3"/>
        <w:widowControl/>
        <w:shd w:val="clear" w:color="auto" w:fill="FFFFFF"/>
        <w:spacing w:beforeAutospacing="0" w:line="360" w:lineRule="auto"/>
        <w:ind w:firstLine="438"/>
        <w:jc w:val="both"/>
        <w:rPr>
          <w:rFonts w:hint="eastAsia" w:asciiTheme="minorHAnsi" w:hAnsiTheme="minorHAnsi" w:eastAsiaTheme="minorEastAsia" w:cstheme="minorBidi"/>
          <w:color w:val="000000"/>
          <w:spacing w:val="15"/>
          <w:kern w:val="0"/>
          <w:sz w:val="21"/>
          <w:szCs w:val="21"/>
          <w:lang w:val="en-US" w:eastAsia="zh-CN" w:bidi="ar"/>
        </w:rPr>
      </w:pPr>
      <w:r>
        <w:rPr>
          <w:rFonts w:hint="eastAsia" w:asciiTheme="minorHAnsi" w:hAnsiTheme="minorHAnsi" w:eastAsiaTheme="minorEastAsia" w:cstheme="minorBidi"/>
          <w:color w:val="000000"/>
          <w:spacing w:val="15"/>
          <w:kern w:val="0"/>
          <w:sz w:val="21"/>
          <w:szCs w:val="21"/>
          <w:lang w:val="en-US" w:eastAsia="zh-CN" w:bidi="ar"/>
        </w:rPr>
        <w:t>（6）在学习、创作实践中，弄虚作假或剽窃他人成果的。</w:t>
      </w:r>
    </w:p>
    <w:p w14:paraId="5CB8157F">
      <w:pPr>
        <w:pStyle w:val="3"/>
        <w:widowControl/>
        <w:numPr>
          <w:ilvl w:val="0"/>
          <w:numId w:val="0"/>
        </w:numPr>
        <w:spacing w:line="360" w:lineRule="auto"/>
        <w:ind w:right="0" w:rightChars="0"/>
        <w:jc w:val="center"/>
        <w:rPr>
          <w:rFonts w:hint="eastAsia" w:ascii="宋体" w:hAnsi="宋体" w:eastAsia="宋体" w:cs="宋体"/>
          <w:b/>
          <w:bCs/>
          <w:kern w:val="0"/>
          <w:sz w:val="24"/>
          <w:szCs w:val="24"/>
          <w:lang w:val="en-US" w:eastAsia="zh-CN" w:bidi="ar"/>
        </w:rPr>
      </w:pPr>
    </w:p>
    <w:p w14:paraId="1C2AE177">
      <w:pPr>
        <w:pStyle w:val="3"/>
        <w:widowControl/>
        <w:numPr>
          <w:ilvl w:val="0"/>
          <w:numId w:val="0"/>
        </w:numPr>
        <w:spacing w:line="360" w:lineRule="auto"/>
        <w:ind w:right="0" w:rightChars="0"/>
        <w:jc w:val="center"/>
        <w:rPr>
          <w:rFonts w:hint="eastAsia" w:ascii="宋体" w:hAnsi="宋体" w:eastAsia="宋体" w:cs="宋体"/>
          <w:b/>
          <w:bCs/>
          <w:kern w:val="0"/>
          <w:sz w:val="24"/>
          <w:szCs w:val="24"/>
          <w:lang w:val="en-US" w:eastAsia="zh-CN" w:bidi="ar"/>
        </w:rPr>
      </w:pPr>
    </w:p>
    <w:p w14:paraId="7E82002E">
      <w:pPr>
        <w:pStyle w:val="3"/>
        <w:widowControl/>
        <w:numPr>
          <w:ilvl w:val="0"/>
          <w:numId w:val="0"/>
        </w:numPr>
        <w:spacing w:line="360" w:lineRule="auto"/>
        <w:ind w:right="0" w:rightChars="0"/>
        <w:jc w:val="center"/>
        <w:rPr>
          <w:rFonts w:hint="eastAsia" w:ascii="宋体" w:hAnsi="宋体" w:eastAsia="宋体" w:cs="宋体"/>
          <w:b/>
          <w:bCs/>
          <w:kern w:val="0"/>
          <w:sz w:val="24"/>
          <w:szCs w:val="24"/>
          <w:lang w:val="en-US" w:eastAsia="zh-CN" w:bidi="ar"/>
        </w:rPr>
      </w:pPr>
      <w:r>
        <w:rPr>
          <w:rFonts w:hint="eastAsia" w:ascii="宋体" w:hAnsi="宋体" w:eastAsia="宋体" w:cs="宋体"/>
          <w:b/>
          <w:bCs/>
          <w:kern w:val="0"/>
          <w:sz w:val="24"/>
          <w:szCs w:val="24"/>
          <w:lang w:val="en-US" w:eastAsia="zh-CN" w:bidi="ar"/>
        </w:rPr>
        <w:t>四、招生对象</w:t>
      </w:r>
    </w:p>
    <w:p w14:paraId="564EC7B7">
      <w:pPr>
        <w:pStyle w:val="3"/>
        <w:widowControl/>
        <w:numPr>
          <w:ilvl w:val="0"/>
          <w:numId w:val="0"/>
        </w:numPr>
        <w:spacing w:line="360" w:lineRule="auto"/>
        <w:ind w:right="0" w:rightChars="0"/>
        <w:jc w:val="both"/>
        <w:rPr>
          <w:rFonts w:hint="default" w:ascii="宋体" w:hAnsi="宋体" w:eastAsia="宋体" w:cs="宋体"/>
          <w:b/>
          <w:bCs/>
          <w:kern w:val="0"/>
          <w:sz w:val="24"/>
          <w:szCs w:val="24"/>
          <w:lang w:val="en-US" w:eastAsia="zh-CN" w:bidi="ar"/>
        </w:rPr>
      </w:pPr>
      <w:r>
        <w:rPr>
          <w:rFonts w:hint="eastAsia" w:ascii="宋体" w:hAnsi="宋体" w:eastAsia="宋体" w:cs="宋体"/>
          <w:b/>
          <w:bCs/>
          <w:kern w:val="0"/>
          <w:sz w:val="24"/>
          <w:szCs w:val="24"/>
          <w:lang w:val="en-US" w:eastAsia="zh-CN" w:bidi="ar"/>
        </w:rPr>
        <w:t>1、培训对象遴选</w:t>
      </w:r>
    </w:p>
    <w:p w14:paraId="1C7CCDE9">
      <w:pPr>
        <w:widowControl/>
        <w:spacing w:line="360" w:lineRule="auto"/>
        <w:ind w:firstLine="480" w:firstLineChars="200"/>
        <w:jc w:val="left"/>
        <w:rPr>
          <w:rFonts w:hint="eastAsia" w:asciiTheme="minorHAnsi" w:hAnsiTheme="minorHAnsi" w:eastAsiaTheme="minorEastAsia" w:cstheme="minorBidi"/>
          <w:color w:val="auto"/>
          <w:spacing w:val="15"/>
          <w:kern w:val="0"/>
          <w:sz w:val="21"/>
          <w:szCs w:val="21"/>
          <w:lang w:val="en-US" w:eastAsia="zh-CN" w:bidi="ar"/>
        </w:rPr>
      </w:pPr>
      <w:r>
        <w:rPr>
          <w:rFonts w:hint="eastAsia" w:asciiTheme="minorHAnsi" w:hAnsiTheme="minorHAnsi" w:eastAsiaTheme="minorEastAsia" w:cstheme="minorBidi"/>
          <w:color w:val="auto"/>
          <w:spacing w:val="15"/>
          <w:kern w:val="0"/>
          <w:sz w:val="21"/>
          <w:szCs w:val="21"/>
          <w:lang w:val="en-US" w:eastAsia="zh-CN" w:bidi="ar"/>
        </w:rPr>
        <w:t>本培训项目面向全国范围内的文化馆（站）、文艺院团、高等院校（包括在校生）、中小学音乐教师以及相关艺术教育领域的从业人员，计划选拔具有较大发展潜力且在行业内具有一定影响力的中青年学员30名。</w:t>
      </w:r>
    </w:p>
    <w:p w14:paraId="1CE74102">
      <w:pPr>
        <w:pStyle w:val="3"/>
        <w:widowControl/>
        <w:shd w:val="clear" w:color="auto" w:fill="FFFFFF"/>
        <w:spacing w:beforeAutospacing="0" w:line="360" w:lineRule="auto"/>
        <w:ind w:firstLine="438"/>
        <w:jc w:val="both"/>
        <w:rPr>
          <w:rFonts w:hint="eastAsia" w:asciiTheme="minorHAnsi" w:hAnsiTheme="minorHAnsi" w:eastAsiaTheme="minorEastAsia" w:cstheme="minorBidi"/>
          <w:color w:val="000000"/>
          <w:spacing w:val="15"/>
          <w:kern w:val="0"/>
          <w:sz w:val="21"/>
          <w:szCs w:val="21"/>
          <w:lang w:val="en-US" w:eastAsia="zh-CN" w:bidi="ar"/>
        </w:rPr>
      </w:pPr>
      <w:r>
        <w:rPr>
          <w:rFonts w:hint="eastAsia" w:asciiTheme="minorHAnsi" w:hAnsiTheme="minorHAnsi" w:eastAsiaTheme="minorEastAsia" w:cstheme="minorBidi"/>
          <w:color w:val="000000"/>
          <w:spacing w:val="15"/>
          <w:kern w:val="0"/>
          <w:sz w:val="21"/>
          <w:szCs w:val="21"/>
          <w:lang w:val="en-US" w:eastAsia="zh-CN" w:bidi="ar"/>
        </w:rPr>
        <w:t>对于基层所急需的特殊、紧缺艺术人才培养项目，在经过管理中心审批同意后，可对遴选标准进行适当放宽。</w:t>
      </w:r>
    </w:p>
    <w:p w14:paraId="0637C654">
      <w:pPr>
        <w:pStyle w:val="3"/>
        <w:widowControl/>
        <w:shd w:val="clear" w:color="auto" w:fill="FFFFFF"/>
        <w:spacing w:beforeAutospacing="0" w:line="360" w:lineRule="auto"/>
        <w:ind w:firstLine="438"/>
        <w:jc w:val="both"/>
        <w:rPr>
          <w:rFonts w:hint="eastAsia" w:asciiTheme="minorHAnsi" w:hAnsiTheme="minorHAnsi" w:eastAsiaTheme="minorEastAsia" w:cstheme="minorBidi"/>
          <w:color w:val="000000"/>
          <w:spacing w:val="15"/>
          <w:kern w:val="0"/>
          <w:sz w:val="21"/>
          <w:szCs w:val="21"/>
          <w:lang w:val="en-US" w:eastAsia="zh-CN" w:bidi="ar"/>
        </w:rPr>
      </w:pPr>
      <w:r>
        <w:rPr>
          <w:rFonts w:hint="eastAsia" w:asciiTheme="minorHAnsi" w:hAnsiTheme="minorHAnsi" w:eastAsiaTheme="minorEastAsia" w:cstheme="minorBidi"/>
          <w:color w:val="000000"/>
          <w:spacing w:val="15"/>
          <w:kern w:val="0"/>
          <w:sz w:val="21"/>
          <w:szCs w:val="21"/>
          <w:lang w:val="en-US" w:eastAsia="zh-CN" w:bidi="ar"/>
        </w:rPr>
        <w:t>学员应热爱祖国、遵纪守法、诚实守信、德才兼备，恪守社会公德和职业道德；</w:t>
      </w:r>
      <w:r>
        <w:rPr>
          <w:rFonts w:hint="eastAsia" w:asciiTheme="minorHAnsi" w:hAnsiTheme="minorHAnsi" w:eastAsiaTheme="minorEastAsia" w:cstheme="minorBidi"/>
          <w:color w:val="auto"/>
          <w:spacing w:val="15"/>
          <w:kern w:val="0"/>
          <w:sz w:val="21"/>
          <w:szCs w:val="21"/>
          <w:lang w:val="en-US" w:eastAsia="zh-CN" w:bidi="ar"/>
        </w:rPr>
        <w:t>学员年龄原则上不得超过45周岁。</w:t>
      </w:r>
      <w:r>
        <w:rPr>
          <w:rFonts w:hint="eastAsia" w:asciiTheme="minorHAnsi" w:hAnsiTheme="minorHAnsi" w:eastAsiaTheme="minorEastAsia" w:cstheme="minorBidi"/>
          <w:color w:val="000000"/>
          <w:spacing w:val="15"/>
          <w:kern w:val="0"/>
          <w:sz w:val="21"/>
          <w:szCs w:val="21"/>
          <w:lang w:val="en-US" w:eastAsia="zh-CN" w:bidi="ar"/>
        </w:rPr>
        <w:t>学员报名需满足下列条件之一：</w:t>
      </w:r>
    </w:p>
    <w:p w14:paraId="1DBA824E">
      <w:pPr>
        <w:pStyle w:val="3"/>
        <w:widowControl/>
        <w:shd w:val="clear" w:color="auto" w:fill="FFFFFF"/>
        <w:spacing w:beforeAutospacing="0" w:line="360" w:lineRule="auto"/>
        <w:ind w:firstLine="438"/>
        <w:jc w:val="both"/>
        <w:rPr>
          <w:rFonts w:hint="eastAsia" w:asciiTheme="minorHAnsi" w:hAnsiTheme="minorHAnsi" w:eastAsiaTheme="minorEastAsia" w:cstheme="minorBidi"/>
          <w:color w:val="000000"/>
          <w:spacing w:val="15"/>
          <w:kern w:val="0"/>
          <w:sz w:val="21"/>
          <w:szCs w:val="21"/>
          <w:lang w:val="en-US" w:eastAsia="zh-CN" w:bidi="ar"/>
        </w:rPr>
      </w:pPr>
      <w:r>
        <w:rPr>
          <w:rFonts w:hint="eastAsia" w:asciiTheme="minorHAnsi" w:hAnsiTheme="minorHAnsi" w:eastAsiaTheme="minorEastAsia" w:cstheme="minorBidi"/>
          <w:color w:val="000000"/>
          <w:spacing w:val="15"/>
          <w:kern w:val="0"/>
          <w:sz w:val="21"/>
          <w:szCs w:val="21"/>
          <w:lang w:val="en-US" w:eastAsia="zh-CN" w:bidi="ar"/>
        </w:rPr>
        <w:t>（1）在本行业具有一定影响力，获得省级以上奖项或承担省级以上研究课题且成果较为突出的；</w:t>
      </w:r>
    </w:p>
    <w:p w14:paraId="3852AEC1">
      <w:pPr>
        <w:pStyle w:val="3"/>
        <w:widowControl/>
        <w:shd w:val="clear" w:color="auto" w:fill="FFFFFF"/>
        <w:spacing w:beforeAutospacing="0" w:line="360" w:lineRule="auto"/>
        <w:ind w:firstLine="438"/>
        <w:jc w:val="both"/>
        <w:rPr>
          <w:rFonts w:hint="eastAsia" w:asciiTheme="minorHAnsi" w:hAnsiTheme="minorHAnsi" w:eastAsiaTheme="minorEastAsia" w:cstheme="minorBidi"/>
          <w:color w:val="000000"/>
          <w:spacing w:val="15"/>
          <w:kern w:val="0"/>
          <w:sz w:val="21"/>
          <w:szCs w:val="21"/>
          <w:lang w:val="en-US" w:eastAsia="zh-CN" w:bidi="ar"/>
        </w:rPr>
      </w:pPr>
      <w:r>
        <w:rPr>
          <w:rFonts w:hint="eastAsia" w:asciiTheme="minorHAnsi" w:hAnsiTheme="minorHAnsi" w:eastAsiaTheme="minorEastAsia" w:cstheme="minorBidi"/>
          <w:color w:val="000000"/>
          <w:spacing w:val="15"/>
          <w:kern w:val="0"/>
          <w:sz w:val="21"/>
          <w:szCs w:val="21"/>
          <w:lang w:val="en-US" w:eastAsia="zh-CN" w:bidi="ar"/>
        </w:rPr>
        <w:t>（2）获得本专业副高级（含副高级）以上职称的；</w:t>
      </w:r>
    </w:p>
    <w:p w14:paraId="278DEBB2">
      <w:pPr>
        <w:pStyle w:val="3"/>
        <w:widowControl/>
        <w:shd w:val="clear" w:color="auto" w:fill="FFFFFF"/>
        <w:spacing w:beforeAutospacing="0" w:line="360" w:lineRule="auto"/>
        <w:ind w:firstLine="438"/>
        <w:jc w:val="both"/>
        <w:rPr>
          <w:rFonts w:hint="eastAsia" w:asciiTheme="minorHAnsi" w:hAnsiTheme="minorHAnsi" w:eastAsiaTheme="minorEastAsia" w:cstheme="minorBidi"/>
          <w:color w:val="000000"/>
          <w:spacing w:val="15"/>
          <w:kern w:val="0"/>
          <w:sz w:val="21"/>
          <w:szCs w:val="21"/>
          <w:lang w:val="en-US" w:eastAsia="zh-CN" w:bidi="ar"/>
        </w:rPr>
      </w:pPr>
      <w:r>
        <w:rPr>
          <w:rFonts w:hint="eastAsia" w:asciiTheme="minorHAnsi" w:hAnsiTheme="minorHAnsi" w:eastAsiaTheme="minorEastAsia" w:cstheme="minorBidi"/>
          <w:color w:val="000000"/>
          <w:spacing w:val="15"/>
          <w:kern w:val="0"/>
          <w:sz w:val="21"/>
          <w:szCs w:val="21"/>
          <w:lang w:val="en-US" w:eastAsia="zh-CN" w:bidi="ar"/>
        </w:rPr>
        <w:t>（3）取得与本专业相关硕士研究生学历或连续从事本行业工作满10年以上，且有较大发展潜力的；</w:t>
      </w:r>
    </w:p>
    <w:p w14:paraId="6EC2BB3B">
      <w:pPr>
        <w:pStyle w:val="3"/>
        <w:widowControl/>
        <w:numPr>
          <w:ilvl w:val="0"/>
          <w:numId w:val="0"/>
        </w:numPr>
        <w:spacing w:line="360" w:lineRule="auto"/>
        <w:ind w:right="0" w:rightChars="0"/>
        <w:jc w:val="both"/>
        <w:rPr>
          <w:rFonts w:hint="eastAsia" w:ascii="宋体" w:hAnsi="宋体" w:eastAsia="宋体" w:cs="宋体"/>
          <w:b/>
          <w:bCs/>
          <w:kern w:val="0"/>
          <w:sz w:val="24"/>
          <w:szCs w:val="24"/>
          <w:lang w:val="en-US" w:eastAsia="zh-CN" w:bidi="ar"/>
        </w:rPr>
      </w:pPr>
      <w:r>
        <w:rPr>
          <w:rFonts w:hint="eastAsia" w:ascii="宋体" w:hAnsi="宋体" w:eastAsia="宋体" w:cs="宋体"/>
          <w:b/>
          <w:bCs/>
          <w:kern w:val="0"/>
          <w:sz w:val="24"/>
          <w:szCs w:val="24"/>
          <w:lang w:val="en-US" w:eastAsia="zh-CN" w:bidi="ar"/>
        </w:rPr>
        <w:t>2、录取方式</w:t>
      </w:r>
    </w:p>
    <w:p w14:paraId="2C30BC40">
      <w:pPr>
        <w:pStyle w:val="3"/>
        <w:widowControl/>
        <w:numPr>
          <w:ilvl w:val="0"/>
          <w:numId w:val="0"/>
        </w:numPr>
        <w:spacing w:line="360" w:lineRule="auto"/>
        <w:ind w:right="0" w:rightChars="0" w:firstLine="480" w:firstLineChars="200"/>
        <w:jc w:val="both"/>
        <w:rPr>
          <w:rFonts w:hint="eastAsia" w:ascii="宋体" w:hAnsi="宋体" w:eastAsia="宋体" w:cs="宋体"/>
          <w:color w:val="auto"/>
          <w:sz w:val="24"/>
        </w:rPr>
      </w:pPr>
      <w:r>
        <w:rPr>
          <w:rFonts w:hint="eastAsia" w:ascii="宋体" w:hAnsi="宋体" w:eastAsia="宋体" w:cs="宋体"/>
          <w:color w:val="auto"/>
          <w:kern w:val="0"/>
          <w:sz w:val="24"/>
          <w:lang w:bidi="ar"/>
        </w:rPr>
        <w:t>项目组秉承学术公正原则，组织专家评审团进行</w:t>
      </w:r>
      <w:r>
        <w:rPr>
          <w:rFonts w:hint="eastAsia" w:ascii="宋体" w:hAnsi="宋体" w:eastAsia="宋体" w:cs="宋体"/>
          <w:color w:val="auto"/>
          <w:sz w:val="24"/>
        </w:rPr>
        <w:t>细致审核与评估</w:t>
      </w:r>
      <w:r>
        <w:rPr>
          <w:rFonts w:hint="eastAsia" w:ascii="宋体" w:hAnsi="宋体" w:eastAsia="宋体" w:cs="宋体"/>
          <w:color w:val="auto"/>
          <w:kern w:val="0"/>
          <w:sz w:val="24"/>
          <w:lang w:bidi="ar"/>
        </w:rPr>
        <w:t>，确保择优录取。</w:t>
      </w:r>
      <w:r>
        <w:rPr>
          <w:rFonts w:hint="eastAsia" w:ascii="宋体" w:hAnsi="宋体" w:eastAsia="宋体" w:cs="宋体"/>
          <w:color w:val="auto"/>
          <w:sz w:val="24"/>
        </w:rPr>
        <w:t>于</w:t>
      </w:r>
      <w:r>
        <w:rPr>
          <w:rFonts w:hint="eastAsia" w:ascii="宋体" w:hAnsi="宋体" w:eastAsia="宋体" w:cs="宋体"/>
          <w:color w:val="auto"/>
          <w:sz w:val="24"/>
          <w:lang w:val="en-US" w:eastAsia="zh-CN"/>
        </w:rPr>
        <w:t>7</w:t>
      </w:r>
      <w:r>
        <w:rPr>
          <w:rFonts w:hint="eastAsia" w:ascii="宋体" w:hAnsi="宋体" w:eastAsia="宋体" w:cs="宋体"/>
          <w:color w:val="auto"/>
          <w:sz w:val="24"/>
        </w:rPr>
        <w:t>月</w:t>
      </w:r>
      <w:r>
        <w:rPr>
          <w:rFonts w:hint="eastAsia" w:ascii="宋体" w:hAnsi="宋体" w:eastAsia="宋体" w:cs="宋体"/>
          <w:color w:val="auto"/>
          <w:sz w:val="24"/>
          <w:lang w:val="en-US" w:eastAsia="zh-CN"/>
        </w:rPr>
        <w:t>20</w:t>
      </w:r>
      <w:r>
        <w:rPr>
          <w:rFonts w:hint="eastAsia" w:ascii="宋体" w:hAnsi="宋体" w:eastAsia="宋体" w:cs="宋体"/>
          <w:color w:val="auto"/>
          <w:sz w:val="24"/>
        </w:rPr>
        <w:t>日前向被录取学员发放录取通知书。</w:t>
      </w:r>
    </w:p>
    <w:p w14:paraId="46B7E5C3">
      <w:pPr>
        <w:pStyle w:val="3"/>
        <w:widowControl/>
        <w:numPr>
          <w:ilvl w:val="0"/>
          <w:numId w:val="4"/>
        </w:numPr>
        <w:spacing w:line="360" w:lineRule="auto"/>
        <w:ind w:right="0" w:rightChars="0"/>
        <w:jc w:val="center"/>
        <w:rPr>
          <w:rFonts w:hint="eastAsia" w:ascii="宋体" w:hAnsi="宋体" w:eastAsia="宋体" w:cs="宋体"/>
          <w:b/>
          <w:bCs/>
          <w:kern w:val="0"/>
          <w:sz w:val="24"/>
          <w:szCs w:val="24"/>
          <w:lang w:val="en-US" w:eastAsia="zh-CN" w:bidi="ar"/>
        </w:rPr>
      </w:pPr>
      <w:r>
        <w:rPr>
          <w:rFonts w:hint="eastAsia" w:ascii="宋体" w:hAnsi="宋体" w:eastAsia="宋体" w:cs="宋体"/>
          <w:b/>
          <w:bCs/>
          <w:kern w:val="0"/>
          <w:sz w:val="24"/>
          <w:szCs w:val="24"/>
          <w:lang w:val="en-US" w:eastAsia="zh-CN" w:bidi="ar"/>
        </w:rPr>
        <w:t>报名事项</w:t>
      </w:r>
    </w:p>
    <w:p w14:paraId="45E85B07">
      <w:pPr>
        <w:pStyle w:val="3"/>
        <w:widowControl/>
        <w:numPr>
          <w:ilvl w:val="0"/>
          <w:numId w:val="5"/>
        </w:numPr>
        <w:spacing w:line="360" w:lineRule="auto"/>
        <w:ind w:right="0" w:rightChars="0"/>
        <w:jc w:val="both"/>
        <w:rPr>
          <w:rFonts w:hint="default" w:ascii="宋体" w:hAnsi="宋体" w:eastAsia="宋体" w:cs="宋体"/>
          <w:b/>
          <w:bCs/>
          <w:kern w:val="0"/>
          <w:sz w:val="24"/>
          <w:szCs w:val="24"/>
          <w:lang w:val="en-US" w:eastAsia="zh-CN" w:bidi="ar"/>
        </w:rPr>
      </w:pPr>
      <w:r>
        <w:rPr>
          <w:rFonts w:hint="eastAsia" w:ascii="宋体" w:hAnsi="宋体" w:eastAsia="宋体" w:cs="宋体"/>
          <w:b/>
          <w:bCs/>
          <w:kern w:val="0"/>
          <w:sz w:val="24"/>
          <w:szCs w:val="24"/>
          <w:lang w:val="en-US" w:eastAsia="zh-CN" w:bidi="ar"/>
        </w:rPr>
        <w:t>报名时间</w:t>
      </w:r>
    </w:p>
    <w:p w14:paraId="444C56D2">
      <w:pPr>
        <w:pStyle w:val="3"/>
        <w:widowControl/>
        <w:numPr>
          <w:ilvl w:val="0"/>
          <w:numId w:val="0"/>
        </w:numPr>
        <w:spacing w:line="360" w:lineRule="auto"/>
        <w:ind w:right="0" w:rightChars="0" w:firstLine="480" w:firstLineChars="200"/>
        <w:jc w:val="both"/>
        <w:rPr>
          <w:rFonts w:hint="default" w:ascii="宋体" w:hAnsi="宋体" w:eastAsia="宋体" w:cs="宋体"/>
          <w:color w:val="auto"/>
          <w:kern w:val="0"/>
          <w:sz w:val="24"/>
          <w:lang w:val="en-US" w:eastAsia="zh-CN" w:bidi="ar"/>
        </w:rPr>
      </w:pPr>
      <w:r>
        <w:rPr>
          <w:rFonts w:hint="default" w:ascii="宋体" w:hAnsi="宋体" w:eastAsia="宋体" w:cs="宋体"/>
          <w:color w:val="auto"/>
          <w:kern w:val="0"/>
          <w:sz w:val="24"/>
          <w:lang w:val="en-US" w:eastAsia="zh-CN" w:bidi="ar"/>
        </w:rPr>
        <w:t>2025年6月10日—2025年7月10日</w:t>
      </w:r>
    </w:p>
    <w:p w14:paraId="30B39832">
      <w:pPr>
        <w:pStyle w:val="3"/>
        <w:widowControl/>
        <w:numPr>
          <w:ilvl w:val="0"/>
          <w:numId w:val="5"/>
        </w:numPr>
        <w:spacing w:line="360" w:lineRule="auto"/>
        <w:ind w:left="0" w:leftChars="0" w:right="0" w:rightChars="0" w:firstLine="0" w:firstLineChars="0"/>
        <w:jc w:val="both"/>
        <w:rPr>
          <w:rFonts w:hint="eastAsia" w:ascii="宋体" w:hAnsi="宋体" w:eastAsia="宋体" w:cs="宋体"/>
          <w:b/>
          <w:bCs/>
          <w:color w:val="auto"/>
          <w:kern w:val="0"/>
          <w:sz w:val="24"/>
          <w:szCs w:val="24"/>
          <w:lang w:val="en-US" w:eastAsia="zh-CN" w:bidi="ar"/>
        </w:rPr>
      </w:pPr>
      <w:r>
        <w:rPr>
          <w:rFonts w:hint="eastAsia" w:ascii="宋体" w:hAnsi="宋体" w:eastAsia="宋体" w:cs="宋体"/>
          <w:b/>
          <w:bCs/>
          <w:color w:val="auto"/>
          <w:kern w:val="0"/>
          <w:sz w:val="24"/>
          <w:szCs w:val="24"/>
          <w:lang w:val="en-US" w:eastAsia="zh-CN" w:bidi="ar"/>
        </w:rPr>
        <w:t>报名方式</w:t>
      </w:r>
    </w:p>
    <w:p w14:paraId="590B4CD7">
      <w:pPr>
        <w:pStyle w:val="3"/>
        <w:widowControl/>
        <w:numPr>
          <w:ilvl w:val="0"/>
          <w:numId w:val="0"/>
        </w:numPr>
        <w:spacing w:line="240" w:lineRule="auto"/>
        <w:ind w:right="0" w:rightChars="0" w:firstLine="480" w:firstLineChars="200"/>
        <w:jc w:val="both"/>
        <w:rPr>
          <w:rFonts w:hint="eastAsia" w:ascii="宋体" w:hAnsi="宋体" w:eastAsia="宋体" w:cs="宋体"/>
          <w:color w:val="auto"/>
          <w:kern w:val="0"/>
          <w:sz w:val="24"/>
          <w:lang w:val="en-US" w:eastAsia="zh-CN" w:bidi="ar"/>
        </w:rPr>
      </w:pPr>
    </w:p>
    <w:p w14:paraId="4A9A603D">
      <w:pPr>
        <w:pStyle w:val="3"/>
        <w:widowControl/>
        <w:numPr>
          <w:ilvl w:val="0"/>
          <w:numId w:val="0"/>
        </w:numPr>
        <w:spacing w:line="240" w:lineRule="auto"/>
        <w:ind w:right="0" w:rightChars="0" w:firstLine="480" w:firstLineChars="200"/>
        <w:jc w:val="both"/>
        <w:rPr>
          <w:rFonts w:hint="eastAsia" w:ascii="宋体" w:hAnsi="宋体" w:eastAsia="宋体" w:cs="宋体"/>
          <w:color w:val="auto"/>
          <w:kern w:val="0"/>
          <w:sz w:val="24"/>
          <w:lang w:val="en-US" w:eastAsia="zh-CN" w:bidi="ar"/>
        </w:rPr>
      </w:pPr>
    </w:p>
    <w:p w14:paraId="4C454400">
      <w:pPr>
        <w:pStyle w:val="3"/>
        <w:widowControl/>
        <w:numPr>
          <w:ilvl w:val="0"/>
          <w:numId w:val="0"/>
        </w:numPr>
        <w:spacing w:line="240" w:lineRule="auto"/>
        <w:ind w:right="0" w:rightChars="0" w:firstLine="480" w:firstLineChars="200"/>
        <w:jc w:val="both"/>
        <w:rPr>
          <w:rFonts w:hint="default" w:ascii="宋体" w:hAnsi="宋体" w:eastAsia="宋体" w:cs="宋体"/>
          <w:color w:val="auto"/>
          <w:kern w:val="0"/>
          <w:sz w:val="24"/>
          <w:lang w:val="en-US" w:eastAsia="zh-CN" w:bidi="ar"/>
        </w:rPr>
      </w:pPr>
      <w:r>
        <w:rPr>
          <w:rFonts w:hint="eastAsia" w:ascii="宋体" w:hAnsi="宋体" w:eastAsia="宋体" w:cs="宋体"/>
          <w:color w:val="auto"/>
          <w:kern w:val="0"/>
          <w:sz w:val="24"/>
          <w:lang w:val="en-US" w:eastAsia="zh-CN" w:bidi="ar"/>
        </w:rPr>
        <w:t>（1）</w:t>
      </w:r>
      <w:r>
        <w:rPr>
          <w:rFonts w:hint="default" w:ascii="宋体" w:hAnsi="宋体" w:eastAsia="宋体" w:cs="宋体"/>
          <w:color w:val="auto"/>
          <w:kern w:val="0"/>
          <w:sz w:val="24"/>
          <w:lang w:val="en-US" w:eastAsia="zh-CN" w:bidi="ar"/>
        </w:rPr>
        <w:t xml:space="preserve">登录西安音乐学院声乐系官方网站：https://syx.xacom.edu.cn/。在指定页面或者附件二维码下载报名表、简历表与脱产学习证明表，按照表内的要求逐项填写，并报所在单位审批同意、加盖单位公章。 </w:t>
      </w:r>
    </w:p>
    <w:p w14:paraId="06F59F22">
      <w:pPr>
        <w:pStyle w:val="3"/>
        <w:widowControl/>
        <w:numPr>
          <w:ilvl w:val="0"/>
          <w:numId w:val="0"/>
        </w:numPr>
        <w:spacing w:line="240" w:lineRule="auto"/>
        <w:ind w:right="0" w:rightChars="0" w:firstLine="480" w:firstLineChars="200"/>
        <w:jc w:val="both"/>
        <w:rPr>
          <w:rFonts w:hint="default" w:ascii="宋体" w:hAnsi="宋体" w:eastAsia="宋体" w:cs="宋体"/>
          <w:color w:val="auto"/>
          <w:kern w:val="0"/>
          <w:sz w:val="24"/>
          <w:lang w:val="en-US" w:eastAsia="zh-CN" w:bidi="ar"/>
        </w:rPr>
      </w:pPr>
      <w:r>
        <w:rPr>
          <w:rFonts w:hint="eastAsia" w:ascii="宋体" w:hAnsi="宋体" w:eastAsia="宋体" w:cs="宋体"/>
          <w:color w:val="auto"/>
          <w:kern w:val="0"/>
          <w:sz w:val="24"/>
          <w:lang w:val="en-US" w:eastAsia="zh-CN" w:bidi="ar"/>
        </w:rPr>
        <w:t>（2）</w:t>
      </w:r>
      <w:r>
        <w:rPr>
          <w:rFonts w:hint="default" w:ascii="宋体" w:hAnsi="宋体" w:eastAsia="宋体" w:cs="宋体"/>
          <w:color w:val="auto"/>
          <w:kern w:val="0"/>
          <w:sz w:val="24"/>
          <w:lang w:val="en-US" w:eastAsia="zh-CN" w:bidi="ar"/>
        </w:rPr>
        <w:t xml:space="preserve">准备个人作品视频：报名者需准备个人作品展示视频（时长不少于3分钟）或个人创作的完整作品视频1部。视频格式及清晰度要求：高清标准（1920×1080），画面比例16:9，码率8000以上，声音清晰无杂音。文件格式需为MP4。 </w:t>
      </w:r>
    </w:p>
    <w:p w14:paraId="799CA7AD">
      <w:pPr>
        <w:pStyle w:val="3"/>
        <w:widowControl/>
        <w:numPr>
          <w:ilvl w:val="0"/>
          <w:numId w:val="0"/>
        </w:numPr>
        <w:spacing w:line="240" w:lineRule="auto"/>
        <w:ind w:right="0" w:rightChars="0" w:firstLine="480" w:firstLineChars="200"/>
        <w:jc w:val="both"/>
        <w:rPr>
          <w:rFonts w:hint="default" w:ascii="宋体" w:hAnsi="宋体" w:eastAsia="宋体" w:cs="宋体"/>
          <w:color w:val="auto"/>
          <w:kern w:val="0"/>
          <w:sz w:val="24"/>
          <w:lang w:val="en-US" w:eastAsia="zh-CN" w:bidi="ar"/>
        </w:rPr>
      </w:pPr>
      <w:r>
        <w:rPr>
          <w:rFonts w:hint="eastAsia" w:ascii="宋体" w:hAnsi="宋体" w:eastAsia="宋体" w:cs="宋体"/>
          <w:color w:val="auto"/>
          <w:kern w:val="0"/>
          <w:sz w:val="24"/>
          <w:lang w:val="en-US" w:eastAsia="zh-CN" w:bidi="ar"/>
        </w:rPr>
        <w:t>（3）</w:t>
      </w:r>
      <w:r>
        <w:rPr>
          <w:rFonts w:hint="default" w:ascii="宋体" w:hAnsi="宋体" w:eastAsia="宋体" w:cs="宋体"/>
          <w:color w:val="auto"/>
          <w:kern w:val="0"/>
          <w:sz w:val="24"/>
          <w:lang w:val="en-US" w:eastAsia="zh-CN" w:bidi="ar"/>
        </w:rPr>
        <w:t>提交报名材料：报名者需在报名截止日期之前，将填写完毕并经过单位审批的报名表、学员简历表、脱产学习证明表以及个人作品视频资料，一并发送到指定邮箱：ccpking@qq.com 邮件主题请注明：</w:t>
      </w:r>
      <w:r>
        <w:rPr>
          <w:rFonts w:hint="eastAsia" w:ascii="宋体" w:hAnsi="宋体" w:eastAsia="宋体" w:cs="宋体"/>
          <w:color w:val="auto"/>
          <w:kern w:val="0"/>
          <w:sz w:val="24"/>
          <w:lang w:val="en-US" w:eastAsia="zh-CN" w:bidi="ar"/>
        </w:rPr>
        <w:t>“</w:t>
      </w:r>
      <w:r>
        <w:rPr>
          <w:rFonts w:hint="default" w:ascii="宋体" w:hAnsi="宋体" w:eastAsia="宋体" w:cs="宋体"/>
          <w:color w:val="auto"/>
          <w:kern w:val="0"/>
          <w:sz w:val="24"/>
          <w:lang w:val="en-US" w:eastAsia="zh-CN" w:bidi="ar"/>
        </w:rPr>
        <w:t>个人姓名+国家艺术基金人才培养项目报名</w:t>
      </w:r>
      <w:r>
        <w:rPr>
          <w:rFonts w:hint="eastAsia" w:ascii="宋体" w:hAnsi="宋体" w:eastAsia="宋体" w:cs="宋体"/>
          <w:color w:val="auto"/>
          <w:kern w:val="0"/>
          <w:sz w:val="24"/>
          <w:lang w:val="en-US" w:eastAsia="zh-CN" w:bidi="ar"/>
        </w:rPr>
        <w:t>”</w:t>
      </w:r>
      <w:r>
        <w:rPr>
          <w:rFonts w:hint="default" w:ascii="宋体" w:hAnsi="宋体" w:eastAsia="宋体" w:cs="宋体"/>
          <w:color w:val="auto"/>
          <w:kern w:val="0"/>
          <w:sz w:val="24"/>
          <w:lang w:val="en-US" w:eastAsia="zh-CN" w:bidi="ar"/>
        </w:rPr>
        <w:t xml:space="preserve">。 </w:t>
      </w:r>
    </w:p>
    <w:p w14:paraId="4214D168">
      <w:pPr>
        <w:pStyle w:val="3"/>
        <w:widowControl/>
        <w:numPr>
          <w:ilvl w:val="0"/>
          <w:numId w:val="0"/>
        </w:numPr>
        <w:spacing w:line="240" w:lineRule="auto"/>
        <w:ind w:right="0" w:rightChars="0" w:firstLine="480" w:firstLineChars="200"/>
        <w:jc w:val="both"/>
        <w:rPr>
          <w:rFonts w:hint="default" w:ascii="宋体" w:hAnsi="宋体" w:eastAsia="宋体" w:cs="宋体"/>
          <w:color w:val="auto"/>
          <w:kern w:val="0"/>
          <w:sz w:val="24"/>
          <w:lang w:val="en-US" w:eastAsia="zh-CN" w:bidi="ar"/>
        </w:rPr>
      </w:pPr>
      <w:r>
        <w:rPr>
          <w:rFonts w:hint="eastAsia" w:ascii="宋体" w:hAnsi="宋体" w:eastAsia="宋体" w:cs="宋体"/>
          <w:color w:val="auto"/>
          <w:kern w:val="0"/>
          <w:sz w:val="24"/>
          <w:lang w:val="en-US" w:eastAsia="zh-CN" w:bidi="ar"/>
        </w:rPr>
        <w:t>（4）</w:t>
      </w:r>
      <w:r>
        <w:rPr>
          <w:rFonts w:hint="default" w:ascii="宋体" w:hAnsi="宋体" w:eastAsia="宋体" w:cs="宋体"/>
          <w:color w:val="auto"/>
          <w:kern w:val="0"/>
          <w:sz w:val="24"/>
          <w:lang w:val="en-US" w:eastAsia="zh-CN" w:bidi="ar"/>
        </w:rPr>
        <w:t>邮寄纸质版报名表及视频资料：除了电子版材料外，报名者还需将报名表、脱产证明表</w:t>
      </w:r>
      <w:r>
        <w:rPr>
          <w:rFonts w:hint="eastAsia" w:ascii="宋体" w:hAnsi="宋体" w:eastAsia="宋体" w:cs="宋体"/>
          <w:color w:val="auto"/>
          <w:kern w:val="0"/>
          <w:sz w:val="24"/>
          <w:lang w:val="en-US" w:eastAsia="zh-CN" w:bidi="ar"/>
        </w:rPr>
        <w:t>、学员简历表</w:t>
      </w:r>
      <w:r>
        <w:rPr>
          <w:rFonts w:hint="default" w:ascii="宋体" w:hAnsi="宋体" w:eastAsia="宋体" w:cs="宋体"/>
          <w:color w:val="auto"/>
          <w:kern w:val="0"/>
          <w:sz w:val="24"/>
          <w:lang w:val="en-US" w:eastAsia="zh-CN" w:bidi="ar"/>
        </w:rPr>
        <w:t xml:space="preserve">纸质版，以及个人作品视频（存入优盘邮寄至以下地址） </w:t>
      </w:r>
    </w:p>
    <w:p w14:paraId="194738D1">
      <w:pPr>
        <w:pStyle w:val="3"/>
        <w:widowControl/>
        <w:numPr>
          <w:ilvl w:val="0"/>
          <w:numId w:val="0"/>
        </w:numPr>
        <w:spacing w:line="240" w:lineRule="auto"/>
        <w:ind w:right="0" w:rightChars="0" w:firstLine="480" w:firstLineChars="200"/>
        <w:jc w:val="both"/>
        <w:rPr>
          <w:rFonts w:hint="eastAsia" w:ascii="宋体" w:hAnsi="宋体" w:eastAsia="宋体" w:cs="宋体"/>
          <w:color w:val="auto"/>
          <w:kern w:val="0"/>
          <w:sz w:val="24"/>
          <w:lang w:val="en-US" w:eastAsia="zh-CN" w:bidi="ar"/>
        </w:rPr>
      </w:pPr>
      <w:r>
        <w:rPr>
          <w:rFonts w:hint="eastAsia" w:ascii="宋体" w:hAnsi="宋体" w:eastAsia="宋体" w:cs="宋体"/>
          <w:color w:val="auto"/>
          <w:kern w:val="0"/>
          <w:sz w:val="24"/>
          <w:lang w:val="en-US" w:eastAsia="zh-CN" w:bidi="ar"/>
        </w:rPr>
        <w:t xml:space="preserve">地址：陕西省西安市长安中路108号 </w:t>
      </w:r>
    </w:p>
    <w:p w14:paraId="1E651060">
      <w:pPr>
        <w:pStyle w:val="3"/>
        <w:widowControl/>
        <w:numPr>
          <w:ilvl w:val="0"/>
          <w:numId w:val="0"/>
        </w:numPr>
        <w:spacing w:line="240" w:lineRule="auto"/>
        <w:ind w:right="0" w:rightChars="0" w:firstLine="480" w:firstLineChars="200"/>
        <w:jc w:val="both"/>
        <w:rPr>
          <w:rFonts w:hint="eastAsia" w:ascii="宋体" w:hAnsi="宋体" w:eastAsia="宋体" w:cs="宋体"/>
          <w:color w:val="auto"/>
          <w:kern w:val="0"/>
          <w:sz w:val="24"/>
          <w:lang w:val="en-US" w:eastAsia="zh-CN" w:bidi="ar"/>
        </w:rPr>
      </w:pPr>
      <w:r>
        <w:rPr>
          <w:rFonts w:hint="eastAsia" w:ascii="宋体" w:hAnsi="宋体" w:eastAsia="宋体" w:cs="宋体"/>
          <w:color w:val="auto"/>
          <w:kern w:val="0"/>
          <w:sz w:val="24"/>
          <w:lang w:val="en-US" w:eastAsia="zh-CN" w:bidi="ar"/>
        </w:rPr>
        <w:t>联系人：金老师18710976667  办公室029-88667506</w:t>
      </w:r>
    </w:p>
    <w:p w14:paraId="69172734">
      <w:pPr>
        <w:pStyle w:val="3"/>
        <w:widowControl/>
        <w:numPr>
          <w:ilvl w:val="0"/>
          <w:numId w:val="0"/>
        </w:numPr>
        <w:spacing w:line="240" w:lineRule="auto"/>
        <w:ind w:right="0" w:rightChars="0" w:firstLine="1440" w:firstLineChars="600"/>
        <w:jc w:val="both"/>
        <w:rPr>
          <w:rFonts w:hint="eastAsia" w:ascii="宋体" w:hAnsi="宋体" w:eastAsia="宋体" w:cs="宋体"/>
          <w:color w:val="auto"/>
          <w:kern w:val="0"/>
          <w:sz w:val="24"/>
          <w:lang w:val="en-US" w:eastAsia="zh-CN" w:bidi="ar"/>
        </w:rPr>
      </w:pPr>
      <w:r>
        <w:rPr>
          <w:rFonts w:hint="eastAsia" w:ascii="宋体" w:hAnsi="宋体" w:eastAsia="宋体" w:cs="宋体"/>
          <w:color w:val="auto"/>
          <w:kern w:val="0"/>
          <w:sz w:val="24"/>
          <w:lang w:val="en-US" w:eastAsia="zh-CN" w:bidi="ar"/>
        </w:rPr>
        <w:t>于老师 18602986736  焦老师 13279267531</w:t>
      </w:r>
    </w:p>
    <w:p w14:paraId="787D0737">
      <w:pPr>
        <w:pStyle w:val="3"/>
        <w:widowControl/>
        <w:numPr>
          <w:ilvl w:val="0"/>
          <w:numId w:val="0"/>
        </w:numPr>
        <w:spacing w:line="240" w:lineRule="auto"/>
        <w:ind w:right="0" w:rightChars="0" w:firstLine="1440" w:firstLineChars="600"/>
        <w:jc w:val="both"/>
        <w:rPr>
          <w:rFonts w:hint="eastAsia" w:ascii="宋体" w:hAnsi="宋体" w:eastAsia="宋体" w:cs="宋体"/>
          <w:color w:val="auto"/>
          <w:kern w:val="0"/>
          <w:sz w:val="24"/>
          <w:lang w:val="en-US" w:eastAsia="zh-CN" w:bidi="ar"/>
        </w:rPr>
      </w:pPr>
    </w:p>
    <w:p w14:paraId="09F49FA9">
      <w:pPr>
        <w:pStyle w:val="3"/>
        <w:widowControl/>
        <w:numPr>
          <w:ilvl w:val="0"/>
          <w:numId w:val="5"/>
        </w:numPr>
        <w:spacing w:line="240" w:lineRule="auto"/>
        <w:ind w:left="0" w:leftChars="0" w:right="0" w:rightChars="0" w:firstLine="0" w:firstLineChars="0"/>
        <w:jc w:val="both"/>
        <w:rPr>
          <w:rFonts w:hint="eastAsia" w:ascii="宋体" w:hAnsi="宋体" w:eastAsia="宋体" w:cs="宋体"/>
          <w:b/>
          <w:bCs/>
          <w:color w:val="auto"/>
          <w:kern w:val="0"/>
          <w:sz w:val="24"/>
          <w:szCs w:val="24"/>
          <w:lang w:val="en-US" w:eastAsia="zh-CN" w:bidi="ar"/>
        </w:rPr>
      </w:pPr>
      <w:r>
        <w:rPr>
          <w:rFonts w:hint="eastAsia" w:ascii="宋体" w:hAnsi="宋体" w:eastAsia="宋体" w:cs="宋体"/>
          <w:b/>
          <w:bCs/>
          <w:color w:val="auto"/>
          <w:kern w:val="0"/>
          <w:sz w:val="24"/>
          <w:szCs w:val="24"/>
          <w:lang w:val="en-US" w:eastAsia="zh-CN" w:bidi="ar"/>
        </w:rPr>
        <w:t>报到方式</w:t>
      </w:r>
    </w:p>
    <w:p w14:paraId="294A3B9F">
      <w:pPr>
        <w:pStyle w:val="3"/>
        <w:widowControl/>
        <w:numPr>
          <w:numId w:val="0"/>
        </w:numPr>
        <w:spacing w:line="240" w:lineRule="auto"/>
        <w:ind w:leftChars="0" w:right="0" w:rightChars="0"/>
        <w:jc w:val="both"/>
        <w:rPr>
          <w:rFonts w:hint="eastAsia" w:ascii="宋体" w:hAnsi="宋体" w:eastAsia="宋体" w:cs="宋体"/>
          <w:b/>
          <w:bCs/>
          <w:color w:val="auto"/>
          <w:kern w:val="0"/>
          <w:sz w:val="24"/>
          <w:szCs w:val="24"/>
          <w:lang w:val="en-US" w:eastAsia="zh-CN" w:bidi="ar"/>
        </w:rPr>
      </w:pPr>
    </w:p>
    <w:p w14:paraId="02F6D036">
      <w:pPr>
        <w:pStyle w:val="3"/>
        <w:widowControl/>
        <w:numPr>
          <w:ilvl w:val="0"/>
          <w:numId w:val="0"/>
        </w:numPr>
        <w:spacing w:line="240" w:lineRule="auto"/>
        <w:ind w:right="0" w:rightChars="0" w:firstLine="480" w:firstLineChars="200"/>
        <w:jc w:val="both"/>
        <w:rPr>
          <w:rFonts w:hint="eastAsia" w:ascii="宋体" w:hAnsi="宋体" w:eastAsia="宋体" w:cs="宋体"/>
          <w:color w:val="auto"/>
          <w:kern w:val="0"/>
          <w:sz w:val="24"/>
          <w:lang w:val="en-US" w:eastAsia="zh-CN" w:bidi="ar"/>
        </w:rPr>
      </w:pPr>
      <w:r>
        <w:rPr>
          <w:rFonts w:hint="eastAsia" w:ascii="宋体" w:hAnsi="宋体" w:eastAsia="宋体" w:cs="宋体"/>
          <w:color w:val="auto"/>
          <w:kern w:val="0"/>
          <w:sz w:val="24"/>
          <w:lang w:val="en-US" w:eastAsia="zh-CN" w:bidi="ar"/>
        </w:rPr>
        <w:t>经选拔录取的学员应准时前往西安音乐学院国家艺术基金《儿童歌曲创作和教习人才培训》项目组进行报到注册。</w:t>
      </w:r>
    </w:p>
    <w:p w14:paraId="7CBD4769">
      <w:pPr>
        <w:pStyle w:val="3"/>
        <w:widowControl/>
        <w:numPr>
          <w:ilvl w:val="0"/>
          <w:numId w:val="0"/>
        </w:numPr>
        <w:spacing w:line="240" w:lineRule="auto"/>
        <w:ind w:right="0" w:rightChars="0" w:firstLine="480" w:firstLineChars="200"/>
        <w:jc w:val="both"/>
        <w:rPr>
          <w:rFonts w:hint="eastAsia" w:ascii="宋体" w:hAnsi="宋体" w:eastAsia="宋体" w:cs="宋体"/>
          <w:color w:val="auto"/>
          <w:kern w:val="0"/>
          <w:sz w:val="24"/>
          <w:lang w:val="en-US" w:eastAsia="zh-CN" w:bidi="ar"/>
        </w:rPr>
      </w:pPr>
      <w:r>
        <w:rPr>
          <w:rFonts w:hint="eastAsia" w:ascii="宋体" w:hAnsi="宋体" w:eastAsia="宋体" w:cs="宋体"/>
          <w:color w:val="auto"/>
          <w:kern w:val="0"/>
          <w:sz w:val="24"/>
          <w:lang w:val="en-US" w:eastAsia="zh-CN" w:bidi="ar"/>
        </w:rPr>
        <w:t>报到时间：2025年8月19日（早8:30-晚18:00）</w:t>
      </w:r>
    </w:p>
    <w:p w14:paraId="04697631">
      <w:pPr>
        <w:pStyle w:val="3"/>
        <w:widowControl/>
        <w:numPr>
          <w:ilvl w:val="0"/>
          <w:numId w:val="0"/>
        </w:numPr>
        <w:spacing w:line="240" w:lineRule="auto"/>
        <w:ind w:right="0" w:rightChars="0" w:firstLine="480" w:firstLineChars="200"/>
        <w:jc w:val="both"/>
        <w:rPr>
          <w:rFonts w:hint="eastAsia" w:ascii="宋体" w:hAnsi="宋体" w:eastAsia="宋体" w:cs="宋体"/>
          <w:color w:val="auto"/>
          <w:kern w:val="0"/>
          <w:sz w:val="24"/>
          <w:lang w:val="en-US" w:eastAsia="zh-CN" w:bidi="ar"/>
        </w:rPr>
      </w:pPr>
      <w:r>
        <w:rPr>
          <w:rFonts w:hint="eastAsia" w:ascii="宋体" w:hAnsi="宋体" w:eastAsia="宋体" w:cs="宋体"/>
          <w:color w:val="auto"/>
          <w:kern w:val="0"/>
          <w:sz w:val="24"/>
          <w:lang w:val="en-US" w:eastAsia="zh-CN" w:bidi="ar"/>
        </w:rPr>
        <w:t>报到地点：西安音乐学院5号楼23楼2345室</w:t>
      </w:r>
    </w:p>
    <w:p w14:paraId="0D87C5C4">
      <w:pPr>
        <w:pStyle w:val="3"/>
        <w:widowControl/>
        <w:numPr>
          <w:ilvl w:val="0"/>
          <w:numId w:val="0"/>
        </w:numPr>
        <w:spacing w:line="240" w:lineRule="auto"/>
        <w:ind w:right="0" w:rightChars="0" w:firstLine="480" w:firstLineChars="200"/>
        <w:jc w:val="both"/>
        <w:rPr>
          <w:rFonts w:hint="eastAsia" w:ascii="宋体" w:hAnsi="宋体" w:eastAsia="宋体" w:cs="宋体"/>
          <w:color w:val="auto"/>
          <w:kern w:val="0"/>
          <w:sz w:val="24"/>
          <w:lang w:val="en-US" w:eastAsia="zh-CN" w:bidi="ar"/>
        </w:rPr>
      </w:pPr>
      <w:r>
        <w:rPr>
          <w:rFonts w:hint="eastAsia" w:ascii="宋体" w:hAnsi="宋体" w:eastAsia="宋体" w:cs="宋体"/>
          <w:color w:val="auto"/>
          <w:kern w:val="0"/>
          <w:sz w:val="24"/>
          <w:lang w:val="en-US" w:eastAsia="zh-CN" w:bidi="ar"/>
        </w:rPr>
        <w:t>报名联系人：金老师 18710976667 于老师 18602986736</w:t>
      </w:r>
    </w:p>
    <w:p w14:paraId="11A0C193">
      <w:pPr>
        <w:pStyle w:val="3"/>
        <w:widowControl/>
        <w:numPr>
          <w:ilvl w:val="0"/>
          <w:numId w:val="0"/>
        </w:numPr>
        <w:spacing w:line="240" w:lineRule="auto"/>
        <w:ind w:right="0" w:rightChars="0" w:firstLine="1920" w:firstLineChars="800"/>
        <w:jc w:val="both"/>
        <w:rPr>
          <w:rFonts w:hint="eastAsia" w:ascii="宋体" w:hAnsi="宋体" w:eastAsia="宋体" w:cs="宋体"/>
          <w:color w:val="auto"/>
          <w:kern w:val="0"/>
          <w:sz w:val="24"/>
          <w:lang w:val="en-US" w:eastAsia="zh-CN" w:bidi="ar"/>
        </w:rPr>
      </w:pPr>
      <w:r>
        <w:rPr>
          <w:rFonts w:hint="eastAsia" w:ascii="宋体" w:hAnsi="宋体" w:eastAsia="宋体" w:cs="宋体"/>
          <w:color w:val="auto"/>
          <w:kern w:val="0"/>
          <w:sz w:val="24"/>
          <w:lang w:val="en-US" w:eastAsia="zh-CN" w:bidi="ar"/>
        </w:rPr>
        <w:t>焦老师 13279267531</w:t>
      </w:r>
    </w:p>
    <w:p w14:paraId="7ADA8D1D">
      <w:pPr>
        <w:pStyle w:val="3"/>
        <w:widowControl/>
        <w:numPr>
          <w:ilvl w:val="0"/>
          <w:numId w:val="0"/>
        </w:numPr>
        <w:spacing w:line="360" w:lineRule="auto"/>
        <w:ind w:right="0" w:rightChars="0" w:firstLine="480" w:firstLineChars="200"/>
        <w:jc w:val="both"/>
        <w:rPr>
          <w:rFonts w:hint="default" w:ascii="宋体" w:hAnsi="宋体" w:eastAsia="宋体" w:cs="宋体"/>
          <w:color w:val="auto"/>
          <w:kern w:val="0"/>
          <w:sz w:val="24"/>
          <w:lang w:val="en-US" w:eastAsia="zh-CN" w:bidi="ar"/>
        </w:rPr>
      </w:pPr>
    </w:p>
    <w:p w14:paraId="7B928A81">
      <w:pPr>
        <w:pStyle w:val="3"/>
        <w:widowControl/>
        <w:numPr>
          <w:ilvl w:val="0"/>
          <w:numId w:val="0"/>
        </w:numPr>
        <w:spacing w:line="360" w:lineRule="auto"/>
        <w:ind w:right="0" w:rightChars="0" w:firstLine="480" w:firstLineChars="200"/>
        <w:jc w:val="both"/>
        <w:rPr>
          <w:rFonts w:hint="default" w:ascii="宋体" w:hAnsi="宋体" w:eastAsia="宋体" w:cs="宋体"/>
          <w:color w:val="auto"/>
          <w:kern w:val="0"/>
          <w:sz w:val="24"/>
          <w:lang w:val="en-US" w:eastAsia="zh-CN" w:bidi="ar"/>
        </w:rPr>
      </w:pPr>
    </w:p>
    <w:p w14:paraId="193AD23E">
      <w:pPr>
        <w:pStyle w:val="3"/>
        <w:widowControl/>
        <w:numPr>
          <w:ilvl w:val="0"/>
          <w:numId w:val="4"/>
        </w:numPr>
        <w:spacing w:line="360" w:lineRule="auto"/>
        <w:ind w:right="0" w:rightChars="0"/>
        <w:jc w:val="center"/>
        <w:rPr>
          <w:rFonts w:hint="eastAsia" w:ascii="宋体" w:hAnsi="宋体" w:eastAsia="宋体" w:cs="宋体"/>
          <w:b/>
          <w:bCs/>
          <w:kern w:val="0"/>
          <w:sz w:val="24"/>
          <w:szCs w:val="24"/>
          <w:lang w:val="en-US" w:eastAsia="zh-CN" w:bidi="ar"/>
        </w:rPr>
      </w:pPr>
      <w:r>
        <w:rPr>
          <w:rFonts w:hint="eastAsia" w:ascii="宋体" w:hAnsi="宋体" w:eastAsia="宋体" w:cs="宋体"/>
          <w:b/>
          <w:bCs/>
          <w:kern w:val="0"/>
          <w:sz w:val="24"/>
          <w:szCs w:val="24"/>
          <w:lang w:val="en-US" w:eastAsia="zh-CN" w:bidi="ar"/>
        </w:rPr>
        <w:t>其他有关要求和注意事项</w:t>
      </w:r>
    </w:p>
    <w:p w14:paraId="53B97390">
      <w:pPr>
        <w:pStyle w:val="3"/>
        <w:widowControl/>
        <w:spacing w:line="360" w:lineRule="auto"/>
        <w:jc w:val="both"/>
        <w:rPr>
          <w:rFonts w:hint="eastAsia" w:asciiTheme="minorHAnsi" w:hAnsiTheme="minorHAnsi" w:eastAsiaTheme="minorEastAsia" w:cstheme="minorBidi"/>
          <w:b/>
          <w:bCs/>
          <w:color w:val="000000"/>
          <w:spacing w:val="15"/>
          <w:kern w:val="0"/>
          <w:sz w:val="21"/>
          <w:szCs w:val="21"/>
          <w:lang w:val="en-US" w:eastAsia="zh-CN" w:bidi="ar"/>
        </w:rPr>
      </w:pPr>
      <w:r>
        <w:rPr>
          <w:rFonts w:hint="eastAsia" w:asciiTheme="minorHAnsi" w:hAnsiTheme="minorHAnsi" w:eastAsiaTheme="minorEastAsia" w:cstheme="minorBidi"/>
          <w:b/>
          <w:bCs/>
          <w:color w:val="000000"/>
          <w:spacing w:val="15"/>
          <w:kern w:val="0"/>
          <w:sz w:val="21"/>
          <w:szCs w:val="21"/>
          <w:lang w:val="en-US" w:eastAsia="zh-CN" w:bidi="ar"/>
        </w:rPr>
        <w:t>1.培训费用</w:t>
      </w:r>
    </w:p>
    <w:p w14:paraId="0C933DD9">
      <w:pPr>
        <w:pStyle w:val="3"/>
        <w:widowControl/>
        <w:spacing w:line="360" w:lineRule="auto"/>
        <w:ind w:firstLine="469"/>
        <w:rPr>
          <w:rFonts w:hint="eastAsia" w:asciiTheme="minorHAnsi" w:hAnsiTheme="minorHAnsi" w:eastAsiaTheme="minorEastAsia" w:cstheme="minorBidi"/>
          <w:color w:val="000000"/>
          <w:spacing w:val="15"/>
          <w:kern w:val="0"/>
          <w:sz w:val="21"/>
          <w:szCs w:val="21"/>
          <w:lang w:val="en-US" w:eastAsia="zh-CN" w:bidi="ar"/>
        </w:rPr>
      </w:pPr>
      <w:r>
        <w:rPr>
          <w:rFonts w:hint="eastAsia" w:asciiTheme="minorHAnsi" w:hAnsiTheme="minorHAnsi" w:eastAsiaTheme="minorEastAsia" w:cstheme="minorBidi"/>
          <w:color w:val="000000"/>
          <w:spacing w:val="15"/>
          <w:kern w:val="0"/>
          <w:sz w:val="21"/>
          <w:szCs w:val="21"/>
          <w:lang w:val="en-US" w:eastAsia="zh-CN" w:bidi="ar"/>
        </w:rPr>
        <w:t>项目为国家艺术基金全额资助项目，培训期间的经费支出将严格按照国家艺术基金《经费管理及使用》的相关条例执行。项目实施期间，学员学费全免，所有学员包含一次性往返交通费、住宿费、伙食费、考察费用等费用均由主办方承担（培训期间由于个人原因所产生的费用自理）。</w:t>
      </w:r>
    </w:p>
    <w:p w14:paraId="4E649D3C">
      <w:pPr>
        <w:pStyle w:val="3"/>
        <w:widowControl/>
        <w:spacing w:line="360" w:lineRule="auto"/>
        <w:ind w:firstLine="482" w:firstLineChars="200"/>
        <w:rPr>
          <w:rFonts w:hint="eastAsia" w:asciiTheme="minorHAnsi" w:hAnsiTheme="minorHAnsi" w:eastAsiaTheme="minorEastAsia" w:cstheme="minorBidi"/>
          <w:b/>
          <w:bCs/>
          <w:color w:val="000000"/>
          <w:spacing w:val="15"/>
          <w:kern w:val="0"/>
          <w:sz w:val="21"/>
          <w:szCs w:val="21"/>
          <w:lang w:val="en-US" w:eastAsia="zh-CN" w:bidi="ar"/>
        </w:rPr>
      </w:pPr>
      <w:r>
        <w:rPr>
          <w:rFonts w:hint="eastAsia" w:asciiTheme="minorHAnsi" w:hAnsiTheme="minorHAnsi" w:eastAsiaTheme="minorEastAsia" w:cstheme="minorBidi"/>
          <w:b/>
          <w:bCs/>
          <w:color w:val="000000"/>
          <w:spacing w:val="15"/>
          <w:kern w:val="0"/>
          <w:sz w:val="21"/>
          <w:szCs w:val="21"/>
          <w:lang w:val="en-US" w:eastAsia="zh-CN" w:bidi="ar"/>
        </w:rPr>
        <w:t>培训学员往返交通费报销说明</w:t>
      </w:r>
    </w:p>
    <w:p w14:paraId="46A80ED0">
      <w:pPr>
        <w:pStyle w:val="3"/>
        <w:widowControl/>
        <w:spacing w:line="360" w:lineRule="auto"/>
        <w:ind w:firstLine="469"/>
        <w:rPr>
          <w:rFonts w:hint="eastAsia" w:asciiTheme="minorHAnsi" w:hAnsiTheme="minorHAnsi" w:eastAsiaTheme="minorEastAsia" w:cstheme="minorBidi"/>
          <w:color w:val="000000"/>
          <w:spacing w:val="15"/>
          <w:kern w:val="0"/>
          <w:sz w:val="21"/>
          <w:szCs w:val="21"/>
          <w:lang w:val="en-US" w:eastAsia="zh-CN" w:bidi="ar"/>
        </w:rPr>
      </w:pPr>
      <w:r>
        <w:rPr>
          <w:rFonts w:hint="eastAsia" w:asciiTheme="minorHAnsi" w:hAnsiTheme="minorHAnsi" w:eastAsiaTheme="minorEastAsia" w:cstheme="minorBidi"/>
          <w:color w:val="000000"/>
          <w:spacing w:val="15"/>
          <w:kern w:val="0"/>
          <w:sz w:val="21"/>
          <w:szCs w:val="21"/>
          <w:lang w:val="en-US" w:eastAsia="zh-CN" w:bidi="ar"/>
        </w:rPr>
        <w:t>西安音乐学院作为项目主体，负责承担学员参加培训期间往返集中培训地点的交通费，报销要求如下：</w:t>
      </w:r>
    </w:p>
    <w:p w14:paraId="384D14E2">
      <w:pPr>
        <w:pStyle w:val="3"/>
        <w:widowControl/>
        <w:spacing w:line="360" w:lineRule="auto"/>
        <w:ind w:firstLine="469"/>
        <w:rPr>
          <w:rFonts w:hint="eastAsia" w:asciiTheme="minorHAnsi" w:hAnsiTheme="minorHAnsi" w:eastAsiaTheme="minorEastAsia" w:cstheme="minorBidi"/>
          <w:color w:val="000000"/>
          <w:spacing w:val="15"/>
          <w:kern w:val="0"/>
          <w:sz w:val="21"/>
          <w:szCs w:val="21"/>
          <w:lang w:val="en-US" w:eastAsia="zh-CN" w:bidi="ar"/>
        </w:rPr>
      </w:pPr>
      <w:r>
        <w:rPr>
          <w:rFonts w:hint="eastAsia" w:asciiTheme="minorHAnsi" w:hAnsiTheme="minorHAnsi" w:eastAsiaTheme="minorEastAsia" w:cstheme="minorBidi"/>
          <w:color w:val="000000"/>
          <w:spacing w:val="15"/>
          <w:kern w:val="0"/>
          <w:sz w:val="21"/>
          <w:szCs w:val="21"/>
          <w:lang w:val="en-US" w:eastAsia="zh-CN" w:bidi="ar"/>
        </w:rPr>
        <w:t>交通费报销范围为学员由所属地一次性往返于集中培训地点（西安市）参加培训产生的城市间交通费用。  </w:t>
      </w:r>
    </w:p>
    <w:p w14:paraId="0026FB58">
      <w:pPr>
        <w:pStyle w:val="3"/>
        <w:widowControl/>
        <w:spacing w:beforeAutospacing="0" w:afterAutospacing="0" w:line="360" w:lineRule="auto"/>
        <w:ind w:firstLine="480" w:firstLineChars="200"/>
        <w:rPr>
          <w:rFonts w:hint="eastAsia" w:asciiTheme="minorHAnsi" w:hAnsiTheme="minorHAnsi" w:eastAsiaTheme="minorEastAsia" w:cstheme="minorBidi"/>
          <w:color w:val="000000"/>
          <w:spacing w:val="15"/>
          <w:kern w:val="0"/>
          <w:sz w:val="21"/>
          <w:szCs w:val="21"/>
          <w:lang w:val="en-US" w:eastAsia="zh-CN" w:bidi="ar"/>
        </w:rPr>
      </w:pPr>
      <w:r>
        <w:rPr>
          <w:rFonts w:hint="eastAsia" w:asciiTheme="minorHAnsi" w:hAnsiTheme="minorHAnsi" w:eastAsiaTheme="minorEastAsia" w:cstheme="minorBidi"/>
          <w:color w:val="000000"/>
          <w:spacing w:val="15"/>
          <w:kern w:val="0"/>
          <w:sz w:val="21"/>
          <w:szCs w:val="21"/>
          <w:lang w:val="en-US" w:eastAsia="zh-CN" w:bidi="ar"/>
        </w:rPr>
        <w:t>学员可乘坐火车、飞机等交通工具往返。</w:t>
      </w:r>
    </w:p>
    <w:p w14:paraId="72851F41">
      <w:pPr>
        <w:pStyle w:val="3"/>
        <w:widowControl/>
        <w:spacing w:line="360" w:lineRule="auto"/>
        <w:ind w:firstLine="469"/>
        <w:rPr>
          <w:rFonts w:hint="eastAsia" w:asciiTheme="minorHAnsi" w:hAnsiTheme="minorHAnsi" w:eastAsiaTheme="minorEastAsia" w:cstheme="minorBidi"/>
          <w:color w:val="000000"/>
          <w:spacing w:val="15"/>
          <w:kern w:val="0"/>
          <w:sz w:val="21"/>
          <w:szCs w:val="21"/>
          <w:lang w:val="en-US" w:eastAsia="zh-CN" w:bidi="ar"/>
        </w:rPr>
      </w:pPr>
      <w:r>
        <w:rPr>
          <w:rFonts w:hint="eastAsia" w:asciiTheme="minorHAnsi" w:hAnsiTheme="minorHAnsi" w:eastAsiaTheme="minorEastAsia" w:cstheme="minorBidi"/>
          <w:color w:val="000000"/>
          <w:spacing w:val="15"/>
          <w:kern w:val="0"/>
          <w:sz w:val="21"/>
          <w:szCs w:val="21"/>
          <w:lang w:val="en-US" w:eastAsia="zh-CN" w:bidi="ar"/>
        </w:rPr>
        <w:t>学员要按照规定乘坐交通工具，凭据报销交通费。以里程为准，距离西安市1300公里以内，可乘坐高铁、动车、普通列车（若飞机票价低于火车票价，可征得西安音乐学院同意后乘坐飞机）；距离西安市1300公里以上的，且情况特殊的学员可申请乘坐飞机。因经费有限，请学员优先选择铁路交通，如选择乘坐飞机，请尽量选择折扣机票，并提前向西安音乐学院（项目主体）递交申请。乘坐交通工具舱级的具体规定见下表：</w:t>
      </w:r>
    </w:p>
    <w:p w14:paraId="780CFAF8">
      <w:pPr>
        <w:widowControl/>
        <w:spacing w:line="360" w:lineRule="auto"/>
        <w:jc w:val="center"/>
        <w:rPr>
          <w:rFonts w:hint="eastAsia" w:asciiTheme="minorHAnsi" w:hAnsiTheme="minorHAnsi" w:eastAsiaTheme="minorEastAsia" w:cstheme="minorBidi"/>
          <w:color w:val="000000"/>
          <w:spacing w:val="15"/>
          <w:kern w:val="0"/>
          <w:sz w:val="21"/>
          <w:szCs w:val="21"/>
          <w:lang w:val="en-US" w:eastAsia="zh-CN" w:bidi="ar"/>
        </w:rPr>
      </w:pPr>
      <w:r>
        <w:rPr>
          <w:rFonts w:hint="eastAsia" w:asciiTheme="minorHAnsi" w:hAnsiTheme="minorHAnsi" w:eastAsiaTheme="minorEastAsia" w:cstheme="minorBidi"/>
          <w:color w:val="000000"/>
          <w:spacing w:val="15"/>
          <w:kern w:val="0"/>
          <w:sz w:val="21"/>
          <w:szCs w:val="21"/>
          <w:lang w:val="en-US" w:eastAsia="zh-CN" w:bidi="ar"/>
        </w:rPr>
        <w:drawing>
          <wp:inline distT="0" distB="0" distL="114300" distR="114300">
            <wp:extent cx="5572760" cy="923925"/>
            <wp:effectExtent l="0" t="0" r="8890"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5572760" cy="923925"/>
                    </a:xfrm>
                    <a:prstGeom prst="rect">
                      <a:avLst/>
                    </a:prstGeom>
                    <a:noFill/>
                    <a:ln w="9525">
                      <a:noFill/>
                    </a:ln>
                  </pic:spPr>
                </pic:pic>
              </a:graphicData>
            </a:graphic>
          </wp:inline>
        </w:drawing>
      </w:r>
    </w:p>
    <w:p w14:paraId="2504FC26">
      <w:pPr>
        <w:pStyle w:val="3"/>
        <w:widowControl/>
        <w:spacing w:line="360" w:lineRule="auto"/>
        <w:ind w:firstLine="469"/>
        <w:rPr>
          <w:rFonts w:hint="eastAsia" w:asciiTheme="minorHAnsi" w:hAnsiTheme="minorHAnsi" w:eastAsiaTheme="minorEastAsia" w:cstheme="minorBidi"/>
          <w:color w:val="000000"/>
          <w:spacing w:val="15"/>
          <w:kern w:val="0"/>
          <w:sz w:val="21"/>
          <w:szCs w:val="21"/>
          <w:lang w:val="en-US" w:eastAsia="zh-CN" w:bidi="ar"/>
        </w:rPr>
      </w:pPr>
      <w:r>
        <w:rPr>
          <w:rFonts w:hint="eastAsia" w:asciiTheme="minorHAnsi" w:hAnsiTheme="minorHAnsi" w:eastAsiaTheme="minorEastAsia" w:cstheme="minorBidi"/>
          <w:color w:val="000000"/>
          <w:spacing w:val="15"/>
          <w:kern w:val="0"/>
          <w:sz w:val="21"/>
          <w:szCs w:val="21"/>
          <w:lang w:val="en-US" w:eastAsia="zh-CN" w:bidi="ar"/>
        </w:rPr>
        <w:t>*未按规定乘坐交通工具的，超支部分由个人自理。</w:t>
      </w:r>
    </w:p>
    <w:p w14:paraId="712CCCA2">
      <w:pPr>
        <w:pStyle w:val="3"/>
        <w:widowControl/>
        <w:spacing w:line="360" w:lineRule="auto"/>
        <w:ind w:left="0" w:leftChars="0" w:firstLine="480" w:firstLineChars="200"/>
        <w:jc w:val="left"/>
        <w:rPr>
          <w:rFonts w:hint="eastAsia" w:asciiTheme="minorHAnsi" w:hAnsiTheme="minorHAnsi" w:eastAsiaTheme="minorEastAsia" w:cstheme="minorBidi"/>
          <w:color w:val="000000"/>
          <w:spacing w:val="15"/>
          <w:kern w:val="0"/>
          <w:sz w:val="21"/>
          <w:szCs w:val="21"/>
          <w:lang w:val="en-US" w:eastAsia="zh-CN" w:bidi="ar"/>
        </w:rPr>
      </w:pPr>
      <w:r>
        <w:rPr>
          <w:rFonts w:hint="eastAsia" w:asciiTheme="minorHAnsi" w:hAnsiTheme="minorHAnsi" w:eastAsiaTheme="minorEastAsia" w:cstheme="minorBidi"/>
          <w:color w:val="000000"/>
          <w:spacing w:val="15"/>
          <w:kern w:val="0"/>
          <w:sz w:val="21"/>
          <w:szCs w:val="21"/>
          <w:lang w:val="en-US" w:eastAsia="zh-CN" w:bidi="ar"/>
        </w:rPr>
        <w:t>学员于报到当日提供到达西安市的单程票据，返程票据请于培训结束后5个工作日内快递至陕西省西安市长安中路108号，收件人：金老师（18710976667），西安音乐学院学院在收到全部票据后报销交通费。</w:t>
      </w:r>
    </w:p>
    <w:p w14:paraId="1D6EEB65">
      <w:pPr>
        <w:widowControl/>
        <w:spacing w:line="240" w:lineRule="auto"/>
        <w:jc w:val="left"/>
        <w:rPr>
          <w:rFonts w:hint="eastAsia" w:cstheme="minorBidi"/>
          <w:color w:val="auto"/>
          <w:spacing w:val="15"/>
          <w:kern w:val="0"/>
          <w:sz w:val="21"/>
          <w:szCs w:val="21"/>
          <w:lang w:val="en-US" w:eastAsia="zh-CN" w:bidi="ar"/>
        </w:rPr>
      </w:pPr>
      <w:r>
        <w:rPr>
          <w:rFonts w:hint="eastAsia" w:cstheme="minorBidi"/>
          <w:b/>
          <w:bCs/>
          <w:color w:val="000000"/>
          <w:spacing w:val="15"/>
          <w:kern w:val="0"/>
          <w:sz w:val="21"/>
          <w:szCs w:val="21"/>
          <w:lang w:val="en-US" w:eastAsia="zh-CN" w:bidi="ar"/>
        </w:rPr>
        <w:t>2、</w:t>
      </w:r>
      <w:r>
        <w:rPr>
          <w:rFonts w:hint="eastAsia" w:asciiTheme="minorHAnsi" w:hAnsiTheme="minorHAnsi" w:eastAsiaTheme="minorEastAsia" w:cstheme="minorBidi"/>
          <w:b/>
          <w:bCs/>
          <w:color w:val="000000"/>
          <w:spacing w:val="15"/>
          <w:kern w:val="0"/>
          <w:sz w:val="21"/>
          <w:szCs w:val="21"/>
          <w:lang w:val="en-US" w:eastAsia="zh-CN" w:bidi="ar"/>
        </w:rPr>
        <w:t>报名工作联系人</w:t>
      </w:r>
      <w:r>
        <w:rPr>
          <w:rFonts w:hint="eastAsia" w:asciiTheme="minorHAnsi" w:hAnsiTheme="minorHAnsi" w:eastAsiaTheme="minorEastAsia" w:cstheme="minorBidi"/>
          <w:b/>
          <w:bCs/>
          <w:color w:val="auto"/>
          <w:spacing w:val="15"/>
          <w:kern w:val="0"/>
          <w:sz w:val="21"/>
          <w:szCs w:val="21"/>
          <w:lang w:val="en-US" w:eastAsia="zh-CN" w:bidi="ar"/>
        </w:rPr>
        <w:t>：</w:t>
      </w:r>
      <w:r>
        <w:rPr>
          <w:rFonts w:hint="eastAsia" w:cstheme="minorBidi"/>
          <w:b/>
          <w:bCs/>
          <w:color w:val="auto"/>
          <w:spacing w:val="15"/>
          <w:kern w:val="0"/>
          <w:sz w:val="21"/>
          <w:szCs w:val="21"/>
          <w:lang w:val="en-US" w:eastAsia="zh-CN" w:bidi="ar"/>
        </w:rPr>
        <w:t xml:space="preserve"> </w:t>
      </w:r>
      <w:r>
        <w:rPr>
          <w:rFonts w:hint="eastAsia" w:cstheme="minorBidi"/>
          <w:color w:val="auto"/>
          <w:spacing w:val="15"/>
          <w:kern w:val="0"/>
          <w:sz w:val="21"/>
          <w:szCs w:val="21"/>
          <w:lang w:val="en-US" w:eastAsia="zh-CN" w:bidi="ar"/>
        </w:rPr>
        <w:t>金老师 18710976667 于老师 18602986736</w:t>
      </w:r>
    </w:p>
    <w:p w14:paraId="6A8B2FF4">
      <w:pPr>
        <w:pStyle w:val="3"/>
        <w:widowControl/>
        <w:shd w:val="clear" w:color="auto" w:fill="FFFFFF"/>
        <w:spacing w:beforeAutospacing="0" w:line="240" w:lineRule="auto"/>
        <w:ind w:firstLine="2400" w:firstLineChars="1000"/>
        <w:jc w:val="both"/>
        <w:rPr>
          <w:rFonts w:hint="eastAsia" w:asciiTheme="minorHAnsi" w:hAnsiTheme="minorHAnsi" w:eastAsiaTheme="minorEastAsia" w:cstheme="minorBidi"/>
          <w:color w:val="auto"/>
          <w:spacing w:val="15"/>
          <w:kern w:val="0"/>
          <w:sz w:val="21"/>
          <w:szCs w:val="21"/>
          <w:lang w:val="en-US" w:eastAsia="zh-CN" w:bidi="ar"/>
        </w:rPr>
      </w:pPr>
      <w:r>
        <w:rPr>
          <w:rFonts w:hint="eastAsia" w:cstheme="minorBidi"/>
          <w:color w:val="auto"/>
          <w:spacing w:val="15"/>
          <w:kern w:val="0"/>
          <w:sz w:val="21"/>
          <w:szCs w:val="21"/>
          <w:lang w:val="en-US" w:eastAsia="zh-CN" w:bidi="ar"/>
        </w:rPr>
        <w:t>焦老师 13279267531 办公室</w:t>
      </w:r>
      <w:r>
        <w:rPr>
          <w:rFonts w:hint="eastAsia" w:asciiTheme="minorHAnsi" w:hAnsiTheme="minorHAnsi" w:eastAsiaTheme="minorEastAsia" w:cstheme="minorBidi"/>
          <w:color w:val="auto"/>
          <w:spacing w:val="15"/>
          <w:kern w:val="0"/>
          <w:sz w:val="21"/>
          <w:szCs w:val="21"/>
          <w:lang w:val="en-US" w:eastAsia="zh-CN" w:bidi="ar"/>
        </w:rPr>
        <w:t xml:space="preserve"> 029-88667506</w:t>
      </w:r>
    </w:p>
    <w:p w14:paraId="20737E49">
      <w:pPr>
        <w:pStyle w:val="3"/>
        <w:widowControl/>
        <w:shd w:val="clear" w:color="auto" w:fill="FFFFFF"/>
        <w:spacing w:beforeAutospacing="0" w:afterAutospacing="0" w:line="240" w:lineRule="auto"/>
        <w:ind w:firstLine="480" w:firstLineChars="200"/>
        <w:jc w:val="both"/>
        <w:rPr>
          <w:rFonts w:hint="eastAsia" w:asciiTheme="minorHAnsi" w:hAnsiTheme="minorHAnsi" w:eastAsiaTheme="minorEastAsia" w:cstheme="minorBidi"/>
          <w:color w:val="000000"/>
          <w:spacing w:val="15"/>
          <w:kern w:val="0"/>
          <w:sz w:val="21"/>
          <w:szCs w:val="21"/>
          <w:lang w:val="en-US" w:eastAsia="zh-CN" w:bidi="ar"/>
        </w:rPr>
      </w:pPr>
      <w:r>
        <w:rPr>
          <w:rFonts w:hint="eastAsia" w:asciiTheme="minorHAnsi" w:hAnsiTheme="minorHAnsi" w:eastAsiaTheme="minorEastAsia" w:cstheme="minorBidi"/>
          <w:color w:val="000000"/>
          <w:spacing w:val="15"/>
          <w:kern w:val="0"/>
          <w:sz w:val="21"/>
          <w:szCs w:val="21"/>
          <w:lang w:val="en-US" w:eastAsia="zh-CN" w:bidi="ar"/>
        </w:rPr>
        <w:t>单位：西安音乐学院</w:t>
      </w:r>
    </w:p>
    <w:p w14:paraId="3A4C9828">
      <w:pPr>
        <w:pStyle w:val="3"/>
        <w:widowControl/>
        <w:shd w:val="clear" w:color="auto" w:fill="FFFFFF"/>
        <w:spacing w:beforeAutospacing="0" w:afterAutospacing="0" w:line="240" w:lineRule="auto"/>
        <w:ind w:firstLine="480" w:firstLineChars="200"/>
        <w:jc w:val="both"/>
        <w:rPr>
          <w:rFonts w:hint="eastAsia" w:asciiTheme="minorHAnsi" w:hAnsiTheme="minorHAnsi" w:eastAsiaTheme="minorEastAsia" w:cstheme="minorBidi"/>
          <w:color w:val="000000"/>
          <w:spacing w:val="15"/>
          <w:kern w:val="0"/>
          <w:sz w:val="21"/>
          <w:szCs w:val="21"/>
          <w:lang w:val="en-US" w:eastAsia="zh-CN" w:bidi="ar"/>
        </w:rPr>
      </w:pPr>
      <w:r>
        <w:rPr>
          <w:rFonts w:hint="eastAsia" w:asciiTheme="minorHAnsi" w:hAnsiTheme="minorHAnsi" w:eastAsiaTheme="minorEastAsia" w:cstheme="minorBidi"/>
          <w:color w:val="000000"/>
          <w:spacing w:val="15"/>
          <w:kern w:val="0"/>
          <w:sz w:val="21"/>
          <w:szCs w:val="21"/>
          <w:lang w:val="en-US" w:eastAsia="zh-CN" w:bidi="ar"/>
        </w:rPr>
        <w:t>地址：陕西省西安市长安中路108号</w:t>
      </w:r>
    </w:p>
    <w:p w14:paraId="27760A27">
      <w:pPr>
        <w:pStyle w:val="3"/>
        <w:widowControl/>
        <w:shd w:val="clear" w:color="auto" w:fill="FFFFFF"/>
        <w:spacing w:beforeAutospacing="0" w:afterAutospacing="0" w:line="240" w:lineRule="auto"/>
        <w:ind w:firstLine="480" w:firstLineChars="200"/>
        <w:jc w:val="both"/>
        <w:rPr>
          <w:rFonts w:hint="eastAsia" w:asciiTheme="minorHAnsi" w:hAnsiTheme="minorHAnsi" w:eastAsiaTheme="minorEastAsia" w:cstheme="minorBidi"/>
          <w:color w:val="000000"/>
          <w:spacing w:val="15"/>
          <w:kern w:val="0"/>
          <w:sz w:val="21"/>
          <w:szCs w:val="21"/>
          <w:lang w:val="en-US" w:eastAsia="zh-CN" w:bidi="ar"/>
        </w:rPr>
      </w:pPr>
      <w:r>
        <w:rPr>
          <w:rFonts w:hint="eastAsia" w:asciiTheme="minorHAnsi" w:hAnsiTheme="minorHAnsi" w:eastAsiaTheme="minorEastAsia" w:cstheme="minorBidi"/>
          <w:color w:val="000000"/>
          <w:spacing w:val="15"/>
          <w:kern w:val="0"/>
          <w:sz w:val="21"/>
          <w:szCs w:val="21"/>
          <w:lang w:val="en-US" w:eastAsia="zh-CN" w:bidi="ar"/>
        </w:rPr>
        <w:t>邮编：710061</w:t>
      </w:r>
    </w:p>
    <w:p w14:paraId="44E42F81">
      <w:pPr>
        <w:pStyle w:val="3"/>
        <w:widowControl/>
        <w:shd w:val="clear" w:color="auto" w:fill="FFFFFF"/>
        <w:spacing w:beforeAutospacing="0" w:afterAutospacing="0" w:line="240" w:lineRule="auto"/>
        <w:ind w:firstLine="480" w:firstLineChars="200"/>
        <w:jc w:val="both"/>
      </w:pPr>
      <w:r>
        <w:rPr>
          <w:rFonts w:hint="eastAsia" w:asciiTheme="minorHAnsi" w:hAnsiTheme="minorHAnsi" w:eastAsiaTheme="minorEastAsia" w:cstheme="minorBidi"/>
          <w:color w:val="000000"/>
          <w:spacing w:val="15"/>
          <w:kern w:val="0"/>
          <w:sz w:val="21"/>
          <w:szCs w:val="21"/>
          <w:lang w:val="en-US" w:eastAsia="zh-CN" w:bidi="ar"/>
        </w:rPr>
        <w:t>咨询及材料报送邮箱：ccpking@qq.com</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PingFang SC">
    <w:altName w:val="Helsinki Metronome Std"/>
    <w:panose1 w:val="00000000000000000000"/>
    <w:charset w:val="00"/>
    <w:family w:val="auto"/>
    <w:pitch w:val="default"/>
    <w:sig w:usb0="00000000" w:usb1="00000000" w:usb2="00000000" w:usb3="00000000" w:csb0="00000000" w:csb1="00000000"/>
  </w:font>
  <w:font w:name="Helsinki Metronome Std">
    <w:panose1 w:val="02000400000000000000"/>
    <w:charset w:val="00"/>
    <w:family w:val="auto"/>
    <w:pitch w:val="default"/>
    <w:sig w:usb0="00000003" w:usb1="00000000" w:usb2="00000000" w:usb3="00000000" w:csb0="2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86DB0E"/>
    <w:multiLevelType w:val="singleLevel"/>
    <w:tmpl w:val="8B86DB0E"/>
    <w:lvl w:ilvl="0" w:tentative="0">
      <w:start w:val="1"/>
      <w:numFmt w:val="chineseCounting"/>
      <w:suff w:val="nothing"/>
      <w:lvlText w:val="%1、"/>
      <w:lvlJc w:val="left"/>
      <w:rPr>
        <w:rFonts w:hint="eastAsia"/>
      </w:rPr>
    </w:lvl>
  </w:abstractNum>
  <w:abstractNum w:abstractNumId="1">
    <w:nsid w:val="E94BA0EE"/>
    <w:multiLevelType w:val="singleLevel"/>
    <w:tmpl w:val="E94BA0EE"/>
    <w:lvl w:ilvl="0" w:tentative="0">
      <w:start w:val="1"/>
      <w:numFmt w:val="decimal"/>
      <w:suff w:val="nothing"/>
      <w:lvlText w:val="%1、"/>
      <w:lvlJc w:val="left"/>
    </w:lvl>
  </w:abstractNum>
  <w:abstractNum w:abstractNumId="2">
    <w:nsid w:val="6208B4E8"/>
    <w:multiLevelType w:val="singleLevel"/>
    <w:tmpl w:val="6208B4E8"/>
    <w:lvl w:ilvl="0" w:tentative="0">
      <w:start w:val="2"/>
      <w:numFmt w:val="decimal"/>
      <w:lvlText w:val="%1."/>
      <w:lvlJc w:val="left"/>
      <w:pPr>
        <w:tabs>
          <w:tab w:val="left" w:pos="312"/>
        </w:tabs>
      </w:pPr>
    </w:lvl>
  </w:abstractNum>
  <w:abstractNum w:abstractNumId="3">
    <w:nsid w:val="72C4662B"/>
    <w:multiLevelType w:val="singleLevel"/>
    <w:tmpl w:val="72C4662B"/>
    <w:lvl w:ilvl="0" w:tentative="0">
      <w:start w:val="5"/>
      <w:numFmt w:val="chineseCounting"/>
      <w:suff w:val="nothing"/>
      <w:lvlText w:val="%1、"/>
      <w:lvlJc w:val="left"/>
      <w:rPr>
        <w:rFonts w:hint="eastAsia"/>
      </w:rPr>
    </w:lvl>
  </w:abstractNum>
  <w:abstractNum w:abstractNumId="4">
    <w:nsid w:val="782C5867"/>
    <w:multiLevelType w:val="singleLevel"/>
    <w:tmpl w:val="782C5867"/>
    <w:lvl w:ilvl="0" w:tentative="0">
      <w:start w:val="1"/>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RlMGMzYjYyMjZiNjdhOWQ3NTQzOTY4M2JjOTg5ZmMifQ=="/>
  </w:docVars>
  <w:rsids>
    <w:rsidRoot w:val="43331166"/>
    <w:rsid w:val="07DF17F7"/>
    <w:rsid w:val="286B525F"/>
    <w:rsid w:val="2FDB0F1C"/>
    <w:rsid w:val="43331166"/>
    <w:rsid w:val="4AAD22CB"/>
    <w:rsid w:val="5E4D2736"/>
    <w:rsid w:val="704B156A"/>
    <w:rsid w:val="75CC7A53"/>
    <w:rsid w:val="78087F8D"/>
    <w:rsid w:val="78735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5446</Words>
  <Characters>5768</Characters>
  <Lines>0</Lines>
  <Paragraphs>0</Paragraphs>
  <TotalTime>61</TotalTime>
  <ScaleCrop>false</ScaleCrop>
  <LinksUpToDate>false</LinksUpToDate>
  <CharactersWithSpaces>5797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2025-06-03T06:41:00Z</dcterms:created>
  <dc:creator>金楠</dc:creator>
  <cp:lastModifiedBy>金楠</cp:lastModifiedBy>
  <cp:lastPrinted>2025-06-03T07:56:00Z</cp:lastPrinted>
  <dcterms:modified xsi:type="dcterms:W3CDTF">2025-06-05T02:29:01Z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171DF99731EB4055A1B023DAFF901CA6_13</vt:lpwstr>
  </property>
  <property fmtid="{D5CDD505-2E9C-101B-9397-08002B2CF9AE}" pid="4" name="KSOTemplateDocerSaveRecord">
    <vt:lpwstr>eyJoZGlkIjoiNTZkOTFkNzA4MjEzZjAxMzU0ZDgwOTFlNTEyMjAwMjkiLCJ1c2VySWQiOiIzMDE3NDc4MjUifQ==</vt:lpwstr>
  </property>
</Properties>
</file>